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77C37" w14:textId="4950BA70" w:rsidR="00B810E8" w:rsidRPr="00F43DF0" w:rsidRDefault="00452D2F" w:rsidP="004B3907">
      <w:pPr>
        <w:spacing w:before="0" w:after="0"/>
        <w:rPr>
          <w:lang w:val="de-DE"/>
        </w:rPr>
      </w:pPr>
      <w:r w:rsidRPr="00F43DF0">
        <w:rPr>
          <w:noProof/>
          <w:sz w:val="96"/>
          <w:szCs w:val="96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463F7" wp14:editId="6B5C26FD">
                <wp:simplePos x="0" y="0"/>
                <wp:positionH relativeFrom="page">
                  <wp:posOffset>12700</wp:posOffset>
                </wp:positionH>
                <wp:positionV relativeFrom="paragraph">
                  <wp:posOffset>-621030</wp:posOffset>
                </wp:positionV>
                <wp:extent cx="7550150" cy="9398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0" cy="93980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59BB01B5" w14:textId="77777777" w:rsidR="00D80F91" w:rsidRDefault="00D80F91" w:rsidP="0020278E">
                            <w:pPr>
                              <w:pStyle w:val="ContactInfo"/>
                              <w:rPr>
                                <w:rFonts w:cs="Arial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B66B24">
                              <w:rPr>
                                <w:rFonts w:cs="Arial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lang w:val="de-DE"/>
                              </w:rPr>
                              <w:t>Datenschutzhanbuch</w:t>
                            </w:r>
                          </w:p>
                          <w:p w14:paraId="39298382" w14:textId="39E946A9" w:rsidR="00D80F91" w:rsidRDefault="00D80F91" w:rsidP="0020278E">
                            <w:pPr>
                              <w:pStyle w:val="ContactInfo"/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lang w:val="de-DE"/>
                              </w:rPr>
                              <w:t xml:space="preserve">Der Jagdgenossenschaft </w:t>
                            </w:r>
                            <w:r w:rsidR="0092562F">
                              <w:rPr>
                                <w:rFonts w:cs="Arial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lang w:val="de-DE"/>
                              </w:rPr>
                              <w:t>Musterhausen</w:t>
                            </w:r>
                          </w:p>
                          <w:p w14:paraId="5F80C0DB" w14:textId="77777777" w:rsidR="00D80F91" w:rsidRPr="00436CE9" w:rsidRDefault="00D80F91" w:rsidP="0020278E">
                            <w:pPr>
                              <w:pStyle w:val="ContactInfo"/>
                              <w:rPr>
                                <w:lang w:val="de-DE"/>
                              </w:rPr>
                            </w:pPr>
                          </w:p>
                          <w:p w14:paraId="1E14BA7A" w14:textId="094046D0" w:rsidR="00D80F91" w:rsidRPr="005A3567" w:rsidRDefault="00D80F91" w:rsidP="0020278E">
                            <w:pPr>
                              <w:pStyle w:val="Contacts"/>
                              <w:rPr>
                                <w:color w:val="808080" w:themeColor="background1" w:themeShade="80"/>
                                <w:lang w:val="de-DE"/>
                              </w:rPr>
                            </w:pPr>
                            <w:r w:rsidRPr="005A3567">
                              <w:rPr>
                                <w:color w:val="808080" w:themeColor="background1" w:themeShade="80"/>
                                <w:lang w:val="de-DE"/>
                              </w:rPr>
                              <w:t>Lfd.Nr.:</w:t>
                            </w:r>
                            <w:r w:rsidR="00016324">
                              <w:rPr>
                                <w:color w:val="808080" w:themeColor="background1" w:themeShade="80"/>
                                <w:lang w:val="de-DE"/>
                              </w:rPr>
                              <w:t xml:space="preserve"> </w:t>
                            </w:r>
                            <w:r w:rsidR="00016324" w:rsidRPr="00016324">
                              <w:rPr>
                                <w:color w:val="808080" w:themeColor="background1" w:themeShade="80"/>
                                <w:lang w:val="de-DE"/>
                              </w:rPr>
                              <w:t>R-</w:t>
                            </w:r>
                            <w:r w:rsidR="007D6DE9">
                              <w:rPr>
                                <w:color w:val="808080" w:themeColor="background1" w:themeShade="80"/>
                                <w:lang w:val="de-DE"/>
                              </w:rPr>
                              <w:t>JGE</w:t>
                            </w:r>
                            <w:r w:rsidR="00016324" w:rsidRPr="00016324">
                              <w:rPr>
                                <w:color w:val="808080" w:themeColor="background1" w:themeShade="80"/>
                                <w:lang w:val="de-DE"/>
                              </w:rPr>
                              <w:t>-DS-D-6350</w:t>
                            </w:r>
                          </w:p>
                          <w:p w14:paraId="1C429EE2" w14:textId="77777777" w:rsidR="00D80F91" w:rsidRPr="00436CE9" w:rsidRDefault="00D80F91" w:rsidP="00263C40">
                            <w:pPr>
                              <w:pStyle w:val="Contacts"/>
                              <w:rPr>
                                <w:lang w:val="de-DE"/>
                              </w:rPr>
                            </w:pPr>
                          </w:p>
                          <w:p w14:paraId="42D5FF4C" w14:textId="77777777" w:rsidR="00D80F91" w:rsidRPr="00436CE9" w:rsidRDefault="00D80F91" w:rsidP="00263C40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463F7" id="Rectangle 2" o:spid="_x0000_s1026" style="position:absolute;margin-left:1pt;margin-top:-48.9pt;width:594.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" filled="f" stroked="f" strokeweight="6pt">
                <v:textbox>
                  <w:txbxContent>
                    <w:p w14:paraId="59BB01B5" w14:textId="77777777" w:rsidR="00D80F91" w:rsidRDefault="00D80F91" w:rsidP="0020278E">
                      <w:pPr>
                        <w:pStyle w:val="ContactInfo"/>
                        <w:rPr>
                          <w:rFonts w:cs="Arial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lang w:val="de-DE"/>
                        </w:rPr>
                      </w:pPr>
                      <w:r w:rsidRPr="00B66B24">
                        <w:rPr>
                          <w:rFonts w:cs="Arial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lang w:val="de-DE"/>
                        </w:rPr>
                        <w:t>Datenschutzhanbuch</w:t>
                      </w:r>
                    </w:p>
                    <w:p w14:paraId="39298382" w14:textId="39E946A9" w:rsidR="00D80F91" w:rsidRDefault="00D80F91" w:rsidP="0020278E">
                      <w:pPr>
                        <w:pStyle w:val="ContactInfo"/>
                        <w:rPr>
                          <w:color w:val="FFFFFF" w:themeColor="background1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lang w:val="de-DE"/>
                        </w:rPr>
                        <w:t xml:space="preserve">Der Jagdgenossenschaft </w:t>
                      </w:r>
                      <w:r w:rsidR="0092562F">
                        <w:rPr>
                          <w:rFonts w:cs="Arial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lang w:val="de-DE"/>
                        </w:rPr>
                        <w:t>Musterhausen</w:t>
                      </w:r>
                    </w:p>
                    <w:p w14:paraId="5F80C0DB" w14:textId="77777777" w:rsidR="00D80F91" w:rsidRPr="00436CE9" w:rsidRDefault="00D80F91" w:rsidP="0020278E">
                      <w:pPr>
                        <w:pStyle w:val="ContactInfo"/>
                        <w:rPr>
                          <w:lang w:val="de-DE"/>
                        </w:rPr>
                      </w:pPr>
                    </w:p>
                    <w:p w14:paraId="1E14BA7A" w14:textId="094046D0" w:rsidR="00D80F91" w:rsidRPr="005A3567" w:rsidRDefault="00D80F91" w:rsidP="0020278E">
                      <w:pPr>
                        <w:pStyle w:val="Contacts"/>
                        <w:rPr>
                          <w:color w:val="808080" w:themeColor="background1" w:themeShade="80"/>
                          <w:lang w:val="de-DE"/>
                        </w:rPr>
                      </w:pPr>
                      <w:r w:rsidRPr="005A3567">
                        <w:rPr>
                          <w:color w:val="808080" w:themeColor="background1" w:themeShade="80"/>
                          <w:lang w:val="de-DE"/>
                        </w:rPr>
                        <w:t>Lfd.Nr.:</w:t>
                      </w:r>
                      <w:r w:rsidR="00016324">
                        <w:rPr>
                          <w:color w:val="808080" w:themeColor="background1" w:themeShade="80"/>
                          <w:lang w:val="de-DE"/>
                        </w:rPr>
                        <w:t xml:space="preserve"> </w:t>
                      </w:r>
                      <w:r w:rsidR="00016324" w:rsidRPr="00016324">
                        <w:rPr>
                          <w:color w:val="808080" w:themeColor="background1" w:themeShade="80"/>
                          <w:lang w:val="de-DE"/>
                        </w:rPr>
                        <w:t>R-</w:t>
                      </w:r>
                      <w:r w:rsidR="007D6DE9">
                        <w:rPr>
                          <w:color w:val="808080" w:themeColor="background1" w:themeShade="80"/>
                          <w:lang w:val="de-DE"/>
                        </w:rPr>
                        <w:t>JGE</w:t>
                      </w:r>
                      <w:r w:rsidR="00016324" w:rsidRPr="00016324">
                        <w:rPr>
                          <w:color w:val="808080" w:themeColor="background1" w:themeShade="80"/>
                          <w:lang w:val="de-DE"/>
                        </w:rPr>
                        <w:t>-DS-D-6350</w:t>
                      </w:r>
                    </w:p>
                    <w:p w14:paraId="1C429EE2" w14:textId="77777777" w:rsidR="00D80F91" w:rsidRPr="00436CE9" w:rsidRDefault="00D80F91" w:rsidP="00263C40">
                      <w:pPr>
                        <w:pStyle w:val="Contacts"/>
                        <w:rPr>
                          <w:lang w:val="de-DE"/>
                        </w:rPr>
                      </w:pPr>
                    </w:p>
                    <w:p w14:paraId="42D5FF4C" w14:textId="77777777" w:rsidR="00D80F91" w:rsidRPr="00436CE9" w:rsidRDefault="00D80F91" w:rsidP="00263C40">
                      <w:pPr>
                        <w:jc w:val="right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1A5028E" w14:textId="77777777" w:rsidR="00023029" w:rsidRPr="00F43DF0" w:rsidRDefault="00023029" w:rsidP="004B3907">
      <w:pPr>
        <w:spacing w:before="0" w:after="0"/>
        <w:rPr>
          <w:lang w:val="de-DE"/>
        </w:rPr>
      </w:pPr>
    </w:p>
    <w:p w14:paraId="62D3C67F" w14:textId="77777777" w:rsidR="003A0435" w:rsidRPr="00F43DF0" w:rsidRDefault="003A0435" w:rsidP="003A0435">
      <w:pPr>
        <w:ind w:left="-5" w:right="-12"/>
        <w:rPr>
          <w:rFonts w:cstheme="minorHAnsi"/>
        </w:rPr>
      </w:pPr>
    </w:p>
    <w:p w14:paraId="756A8AB4" w14:textId="77777777" w:rsidR="00B66B24" w:rsidRPr="00F43DF0" w:rsidRDefault="00B66B24" w:rsidP="00B66B24">
      <w:pPr>
        <w:ind w:left="-5" w:right="-12"/>
        <w:jc w:val="both"/>
        <w:rPr>
          <w:rFonts w:cstheme="minorHAnsi"/>
        </w:rPr>
      </w:pPr>
    </w:p>
    <w:p w14:paraId="274BF2D7" w14:textId="77777777" w:rsidR="00F91772" w:rsidRPr="00F43DF0" w:rsidRDefault="00F91772" w:rsidP="00B66B24">
      <w:pPr>
        <w:ind w:left="-5" w:right="-12"/>
        <w:jc w:val="both"/>
        <w:rPr>
          <w:rFonts w:cstheme="minorHAnsi"/>
        </w:rPr>
      </w:pPr>
    </w:p>
    <w:p w14:paraId="304AF34F" w14:textId="77767F83" w:rsidR="002328FC" w:rsidRPr="002328FC" w:rsidRDefault="002328FC" w:rsidP="008A166C">
      <w:pPr>
        <w:ind w:left="-5" w:right="-12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2328FC">
        <w:rPr>
          <w:rFonts w:cstheme="minorHAnsi"/>
          <w:b/>
          <w:bCs/>
          <w:sz w:val="24"/>
          <w:szCs w:val="24"/>
        </w:rPr>
        <w:t>Jagdgenossenschaft</w:t>
      </w:r>
      <w:proofErr w:type="spellEnd"/>
      <w:r w:rsidRPr="002328F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92562F">
        <w:rPr>
          <w:rFonts w:cstheme="minorHAnsi"/>
          <w:b/>
          <w:bCs/>
          <w:sz w:val="24"/>
          <w:szCs w:val="24"/>
        </w:rPr>
        <w:t>Musterhausen</w:t>
      </w:r>
      <w:proofErr w:type="spellEnd"/>
    </w:p>
    <w:p w14:paraId="53193AF0" w14:textId="75C7EE29" w:rsidR="00D86A14" w:rsidRPr="00D86A14" w:rsidRDefault="0092562F" w:rsidP="008A166C">
      <w:pPr>
        <w:ind w:left="-5" w:right="-12"/>
        <w:jc w:val="center"/>
        <w:rPr>
          <w:rFonts w:cstheme="minorHAnsi"/>
        </w:rPr>
      </w:pPr>
      <w:proofErr w:type="spellStart"/>
      <w:r>
        <w:rPr>
          <w:rFonts w:cstheme="minorHAnsi"/>
        </w:rPr>
        <w:t>Musterstraße</w:t>
      </w:r>
      <w:proofErr w:type="spellEnd"/>
      <w:r w:rsidR="007D6DE9">
        <w:rPr>
          <w:rFonts w:cstheme="minorHAnsi"/>
        </w:rPr>
        <w:t xml:space="preserve"> 18</w:t>
      </w:r>
    </w:p>
    <w:p w14:paraId="133F7E89" w14:textId="47329C16" w:rsidR="00B66B24" w:rsidRDefault="0092562F" w:rsidP="008A166C">
      <w:pPr>
        <w:ind w:left="-5" w:right="-12"/>
        <w:jc w:val="center"/>
        <w:rPr>
          <w:rFonts w:cstheme="minorHAnsi"/>
        </w:rPr>
      </w:pPr>
      <w:r>
        <w:rPr>
          <w:rFonts w:cstheme="minorHAnsi"/>
        </w:rPr>
        <w:t xml:space="preserve">12345 </w:t>
      </w:r>
      <w:proofErr w:type="spellStart"/>
      <w:r>
        <w:rPr>
          <w:rFonts w:cstheme="minorHAnsi"/>
        </w:rPr>
        <w:t>Musterhausen</w:t>
      </w:r>
      <w:proofErr w:type="spellEnd"/>
    </w:p>
    <w:p w14:paraId="363FFA40" w14:textId="4F7048EF" w:rsidR="00D86A14" w:rsidRDefault="00D86A14" w:rsidP="00D86A14">
      <w:pPr>
        <w:ind w:left="-5" w:right="-12"/>
        <w:jc w:val="both"/>
        <w:rPr>
          <w:rFonts w:cstheme="minorHAnsi"/>
        </w:rPr>
      </w:pPr>
    </w:p>
    <w:p w14:paraId="21AAD0F1" w14:textId="77777777" w:rsidR="00D86A14" w:rsidRPr="00F43DF0" w:rsidRDefault="00D86A14" w:rsidP="00D86A14">
      <w:pPr>
        <w:ind w:left="-5" w:right="-12"/>
        <w:jc w:val="both"/>
        <w:rPr>
          <w:rFonts w:cstheme="minorHAnsi"/>
        </w:rPr>
      </w:pPr>
    </w:p>
    <w:p w14:paraId="543B2247" w14:textId="77777777" w:rsidR="008A166C" w:rsidRPr="008A166C" w:rsidRDefault="008A166C" w:rsidP="002328FC">
      <w:pPr>
        <w:tabs>
          <w:tab w:val="left" w:pos="7620"/>
        </w:tabs>
        <w:ind w:left="-5" w:right="-12"/>
        <w:jc w:val="both"/>
        <w:rPr>
          <w:rFonts w:cstheme="minorHAnsi"/>
          <w:b/>
          <w:bCs/>
        </w:rPr>
      </w:pPr>
      <w:proofErr w:type="spellStart"/>
      <w:r w:rsidRPr="008A166C">
        <w:rPr>
          <w:rFonts w:cstheme="minorHAnsi"/>
          <w:b/>
          <w:bCs/>
        </w:rPr>
        <w:t>Vertretungsvorstand</w:t>
      </w:r>
      <w:proofErr w:type="spellEnd"/>
      <w:r w:rsidRPr="008A166C">
        <w:rPr>
          <w:rFonts w:cstheme="minorHAnsi"/>
          <w:b/>
          <w:bCs/>
        </w:rPr>
        <w:t xml:space="preserve"> </w:t>
      </w:r>
      <w:proofErr w:type="spellStart"/>
      <w:r w:rsidRPr="008A166C">
        <w:rPr>
          <w:rFonts w:cstheme="minorHAnsi"/>
          <w:b/>
          <w:bCs/>
        </w:rPr>
        <w:t>gemäß</w:t>
      </w:r>
      <w:proofErr w:type="spellEnd"/>
      <w:r w:rsidRPr="008A166C">
        <w:rPr>
          <w:rFonts w:cstheme="minorHAnsi"/>
          <w:b/>
          <w:bCs/>
        </w:rPr>
        <w:t xml:space="preserve"> § 9 Abs. 2 BJG </w:t>
      </w:r>
      <w:proofErr w:type="spellStart"/>
      <w:r w:rsidRPr="008A166C">
        <w:rPr>
          <w:rFonts w:cstheme="minorHAnsi"/>
          <w:b/>
          <w:bCs/>
        </w:rPr>
        <w:t>sind</w:t>
      </w:r>
      <w:proofErr w:type="spellEnd"/>
      <w:r w:rsidRPr="008A166C">
        <w:rPr>
          <w:rFonts w:cstheme="minorHAnsi"/>
          <w:b/>
          <w:bCs/>
        </w:rPr>
        <w:t xml:space="preserve"> die </w:t>
      </w:r>
      <w:proofErr w:type="spellStart"/>
      <w:r w:rsidRPr="008A166C">
        <w:rPr>
          <w:rFonts w:cstheme="minorHAnsi"/>
          <w:b/>
          <w:bCs/>
        </w:rPr>
        <w:t>Mitglieder</w:t>
      </w:r>
      <w:proofErr w:type="spellEnd"/>
      <w:r w:rsidRPr="008A166C">
        <w:rPr>
          <w:rFonts w:cstheme="minorHAnsi"/>
          <w:b/>
          <w:bCs/>
        </w:rPr>
        <w:t xml:space="preserve"> des </w:t>
      </w:r>
      <w:proofErr w:type="spellStart"/>
      <w:r w:rsidRPr="008A166C">
        <w:rPr>
          <w:rFonts w:cstheme="minorHAnsi"/>
          <w:b/>
          <w:bCs/>
        </w:rPr>
        <w:t>Vorstandes</w:t>
      </w:r>
      <w:proofErr w:type="spellEnd"/>
    </w:p>
    <w:p w14:paraId="17531892" w14:textId="77777777" w:rsidR="008A166C" w:rsidRDefault="008A166C" w:rsidP="002328FC">
      <w:pPr>
        <w:tabs>
          <w:tab w:val="left" w:pos="7620"/>
        </w:tabs>
        <w:ind w:left="-5" w:right="-12"/>
        <w:jc w:val="both"/>
        <w:rPr>
          <w:rFonts w:cstheme="minorHAnsi"/>
        </w:rPr>
      </w:pPr>
    </w:p>
    <w:p w14:paraId="6FA25788" w14:textId="7B9ED4B5" w:rsidR="00D9217A" w:rsidRPr="00F43DF0" w:rsidRDefault="002328FC" w:rsidP="002328FC">
      <w:pPr>
        <w:tabs>
          <w:tab w:val="left" w:pos="7620"/>
        </w:tabs>
        <w:ind w:left="-5" w:right="-12"/>
        <w:jc w:val="both"/>
        <w:rPr>
          <w:rFonts w:cstheme="minorHAnsi"/>
        </w:rPr>
      </w:pPr>
      <w:r>
        <w:rPr>
          <w:rFonts w:cstheme="minorHAnsi"/>
        </w:rPr>
        <w:tab/>
      </w:r>
    </w:p>
    <w:p w14:paraId="45776876" w14:textId="6E41D2B8" w:rsidR="007D6DE9" w:rsidRPr="007D6DE9" w:rsidRDefault="007D6DE9" w:rsidP="007D6DE9">
      <w:pPr>
        <w:spacing w:after="120"/>
        <w:rPr>
          <w:rFonts w:cstheme="minorHAnsi"/>
        </w:rPr>
      </w:pPr>
      <w:proofErr w:type="spellStart"/>
      <w:r w:rsidRPr="007D6DE9">
        <w:rPr>
          <w:rFonts w:cstheme="minorHAnsi"/>
        </w:rPr>
        <w:t>Jagdvorsteher</w:t>
      </w:r>
      <w:proofErr w:type="spellEnd"/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92562F">
        <w:rPr>
          <w:rFonts w:cstheme="minorHAnsi"/>
        </w:rPr>
        <w:t>Max Muster</w:t>
      </w:r>
    </w:p>
    <w:p w14:paraId="10EF573A" w14:textId="6E3DD374" w:rsidR="007D6DE9" w:rsidRPr="007D6DE9" w:rsidRDefault="007D6DE9" w:rsidP="007D6DE9">
      <w:pPr>
        <w:spacing w:after="120"/>
        <w:rPr>
          <w:rFonts w:cstheme="minorHAnsi"/>
        </w:rPr>
      </w:pPr>
      <w:proofErr w:type="spellStart"/>
      <w:r w:rsidRPr="007D6DE9">
        <w:rPr>
          <w:rFonts w:cstheme="minorHAnsi"/>
        </w:rPr>
        <w:t>Stellv</w:t>
      </w:r>
      <w:proofErr w:type="spellEnd"/>
      <w:r w:rsidRPr="007D6DE9">
        <w:rPr>
          <w:rFonts w:cstheme="minorHAnsi"/>
        </w:rPr>
        <w:t xml:space="preserve">. </w:t>
      </w:r>
      <w:proofErr w:type="spellStart"/>
      <w:r w:rsidRPr="007D6DE9">
        <w:rPr>
          <w:rFonts w:cstheme="minorHAnsi"/>
        </w:rPr>
        <w:t>Jagdvorsteher</w:t>
      </w:r>
      <w:proofErr w:type="spellEnd"/>
      <w:r>
        <w:rPr>
          <w:rFonts w:cstheme="minorHAnsi"/>
        </w:rPr>
        <w:t>:</w:t>
      </w:r>
      <w:r>
        <w:rPr>
          <w:rFonts w:cstheme="minorHAnsi"/>
        </w:rPr>
        <w:tab/>
      </w:r>
    </w:p>
    <w:p w14:paraId="20EC17EE" w14:textId="54E5F7A9" w:rsidR="00F91772" w:rsidRPr="00F43DF0" w:rsidRDefault="007D6DE9" w:rsidP="007D6DE9">
      <w:pPr>
        <w:spacing w:after="120"/>
        <w:rPr>
          <w:rFonts w:cstheme="minorHAnsi"/>
          <w:b/>
          <w:color w:val="7F7F7F" w:themeColor="text1" w:themeTint="80"/>
        </w:rPr>
      </w:pPr>
      <w:proofErr w:type="spellStart"/>
      <w:r w:rsidRPr="007D6DE9">
        <w:rPr>
          <w:rFonts w:cstheme="minorHAnsi"/>
        </w:rPr>
        <w:t>Beisitzerin</w:t>
      </w:r>
      <w:proofErr w:type="spellEnd"/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C8FD6D3" w14:textId="77777777" w:rsidR="00F91772" w:rsidRPr="00F43DF0" w:rsidRDefault="00F91772" w:rsidP="00B66B24">
      <w:pPr>
        <w:spacing w:after="120"/>
        <w:rPr>
          <w:rFonts w:cstheme="minorHAnsi"/>
          <w:b/>
          <w:color w:val="7F7F7F" w:themeColor="text1" w:themeTint="80"/>
        </w:rPr>
      </w:pPr>
    </w:p>
    <w:p w14:paraId="28EF9FD7" w14:textId="77777777" w:rsidR="00F91772" w:rsidRPr="00F43DF0" w:rsidRDefault="00F91772" w:rsidP="00B66B24">
      <w:pPr>
        <w:spacing w:after="120"/>
        <w:rPr>
          <w:rFonts w:cstheme="minorHAnsi"/>
          <w:b/>
          <w:color w:val="7F7F7F" w:themeColor="text1" w:themeTint="80"/>
        </w:rPr>
      </w:pPr>
    </w:p>
    <w:p w14:paraId="58B138AE" w14:textId="77777777" w:rsidR="00F91772" w:rsidRPr="00F43DF0" w:rsidRDefault="00F91772" w:rsidP="00B66B24">
      <w:pPr>
        <w:spacing w:after="120"/>
        <w:rPr>
          <w:rFonts w:cstheme="minorHAnsi"/>
          <w:b/>
          <w:color w:val="7F7F7F" w:themeColor="text1" w:themeTint="80"/>
        </w:rPr>
      </w:pPr>
    </w:p>
    <w:p w14:paraId="0239A5C0" w14:textId="77777777" w:rsidR="00F91772" w:rsidRPr="00F43DF0" w:rsidRDefault="00F91772" w:rsidP="00B66B24">
      <w:pPr>
        <w:spacing w:after="120"/>
        <w:rPr>
          <w:rFonts w:cstheme="minorHAnsi"/>
          <w:b/>
          <w:color w:val="7F7F7F" w:themeColor="text1" w:themeTint="80"/>
        </w:rPr>
      </w:pPr>
    </w:p>
    <w:p w14:paraId="0A21A565" w14:textId="7915A802" w:rsidR="00F91772" w:rsidRDefault="00F91772" w:rsidP="00B66B24">
      <w:pPr>
        <w:spacing w:after="120"/>
        <w:rPr>
          <w:rFonts w:cstheme="minorHAnsi"/>
          <w:b/>
          <w:color w:val="7F7F7F" w:themeColor="text1" w:themeTint="80"/>
        </w:rPr>
      </w:pPr>
    </w:p>
    <w:p w14:paraId="4EDB44BE" w14:textId="77777777" w:rsidR="007D6DE9" w:rsidRPr="00F43DF0" w:rsidRDefault="007D6DE9" w:rsidP="00B66B24">
      <w:pPr>
        <w:spacing w:after="120"/>
        <w:rPr>
          <w:rFonts w:cstheme="minorHAnsi"/>
          <w:b/>
          <w:color w:val="7F7F7F" w:themeColor="text1" w:themeTint="80"/>
        </w:rPr>
      </w:pPr>
    </w:p>
    <w:p w14:paraId="7CE78603" w14:textId="77777777" w:rsidR="00F91772" w:rsidRPr="00F43DF0" w:rsidRDefault="00F91772" w:rsidP="00B66B24">
      <w:pPr>
        <w:spacing w:after="120"/>
        <w:rPr>
          <w:rFonts w:cstheme="minorHAnsi"/>
          <w:b/>
          <w:color w:val="7F7F7F" w:themeColor="text1" w:themeTint="80"/>
        </w:rPr>
      </w:pPr>
    </w:p>
    <w:p w14:paraId="7D1789B4" w14:textId="47D2CBF6" w:rsidR="00B66B24" w:rsidRPr="00F43DF0" w:rsidRDefault="00B66B24" w:rsidP="00B66B24">
      <w:pPr>
        <w:spacing w:after="120"/>
        <w:rPr>
          <w:rFonts w:cstheme="minorHAnsi"/>
          <w:b/>
          <w:color w:val="7F7F7F" w:themeColor="text1" w:themeTint="80"/>
        </w:rPr>
      </w:pPr>
      <w:proofErr w:type="spellStart"/>
      <w:r w:rsidRPr="00F43DF0">
        <w:rPr>
          <w:rFonts w:cstheme="minorHAnsi"/>
          <w:b/>
          <w:color w:val="7F7F7F" w:themeColor="text1" w:themeTint="80"/>
        </w:rPr>
        <w:t>Versionshistorie</w:t>
      </w:r>
      <w:proofErr w:type="spellEnd"/>
      <w:r w:rsidRPr="00F43DF0">
        <w:rPr>
          <w:rFonts w:cstheme="minorHAnsi"/>
          <w:b/>
          <w:color w:val="7F7F7F" w:themeColor="text1" w:themeTint="80"/>
        </w:rPr>
        <w:t xml:space="preserve"> </w:t>
      </w:r>
    </w:p>
    <w:p w14:paraId="78EC3EFA" w14:textId="1A38FAC7" w:rsidR="00F91772" w:rsidRPr="00F43DF0" w:rsidRDefault="00F91772" w:rsidP="00B66B24">
      <w:pPr>
        <w:spacing w:after="120"/>
        <w:rPr>
          <w:rFonts w:cstheme="minorHAnsi"/>
          <w:b/>
          <w:color w:val="7F7F7F" w:themeColor="text1" w:themeTint="80"/>
        </w:rPr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F91772" w:rsidRPr="00F43DF0" w14:paraId="07192181" w14:textId="77777777" w:rsidTr="00F91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</w:tcPr>
          <w:p w14:paraId="5C6862B4" w14:textId="24E07F8A" w:rsidR="00F91772" w:rsidRPr="00F43DF0" w:rsidRDefault="00F91772" w:rsidP="00B66B24">
            <w:pPr>
              <w:spacing w:after="120"/>
              <w:rPr>
                <w:rFonts w:cstheme="minorHAnsi"/>
                <w:color w:val="7F7F7F" w:themeColor="text1" w:themeTint="80"/>
              </w:rPr>
            </w:pPr>
            <w:r w:rsidRPr="00F43DF0">
              <w:rPr>
                <w:rFonts w:cstheme="minorHAnsi"/>
                <w:color w:val="7F7F7F" w:themeColor="text1" w:themeTint="80"/>
              </w:rPr>
              <w:t>Datum</w:t>
            </w:r>
          </w:p>
        </w:tc>
        <w:tc>
          <w:tcPr>
            <w:tcW w:w="3486" w:type="dxa"/>
          </w:tcPr>
          <w:p w14:paraId="2B9F7540" w14:textId="1AD708EA" w:rsidR="00F91772" w:rsidRPr="00F43DF0" w:rsidRDefault="00F91772" w:rsidP="00B66B24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F7F7F" w:themeColor="text1" w:themeTint="80"/>
              </w:rPr>
            </w:pPr>
            <w:r w:rsidRPr="00F43DF0">
              <w:rPr>
                <w:rFonts w:cstheme="minorHAnsi"/>
                <w:color w:val="7F7F7F" w:themeColor="text1" w:themeTint="80"/>
              </w:rPr>
              <w:t>Version</w:t>
            </w:r>
          </w:p>
        </w:tc>
        <w:tc>
          <w:tcPr>
            <w:tcW w:w="3487" w:type="dxa"/>
          </w:tcPr>
          <w:p w14:paraId="1F61D445" w14:textId="39005625" w:rsidR="00F91772" w:rsidRPr="00F43DF0" w:rsidRDefault="00F91772" w:rsidP="00B66B24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F7F7F" w:themeColor="text1" w:themeTint="80"/>
              </w:rPr>
            </w:pPr>
            <w:proofErr w:type="spellStart"/>
            <w:r w:rsidRPr="00F43DF0">
              <w:rPr>
                <w:rFonts w:cstheme="minorHAnsi"/>
                <w:color w:val="7F7F7F" w:themeColor="text1" w:themeTint="80"/>
              </w:rPr>
              <w:t>Änderung</w:t>
            </w:r>
            <w:proofErr w:type="spellEnd"/>
          </w:p>
        </w:tc>
      </w:tr>
      <w:tr w:rsidR="00F91772" w:rsidRPr="00F43DF0" w14:paraId="2C77F39C" w14:textId="77777777" w:rsidTr="00F9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</w:tcPr>
          <w:p w14:paraId="6A26FB72" w14:textId="31B49E66" w:rsidR="00F91772" w:rsidRPr="00F43DF0" w:rsidRDefault="00B325DF" w:rsidP="00B66B24">
            <w:pPr>
              <w:spacing w:after="120"/>
              <w:rPr>
                <w:rFonts w:cstheme="minorHAnsi"/>
                <w:b w:val="0"/>
                <w:color w:val="7F7F7F" w:themeColor="text1" w:themeTint="80"/>
              </w:rPr>
            </w:pPr>
            <w:r>
              <w:rPr>
                <w:rFonts w:cstheme="minorHAnsi"/>
                <w:b w:val="0"/>
                <w:color w:val="7F7F7F" w:themeColor="text1" w:themeTint="80"/>
              </w:rPr>
              <w:t>2</w:t>
            </w:r>
            <w:r w:rsidR="007D6DE9">
              <w:rPr>
                <w:rFonts w:cstheme="minorHAnsi"/>
                <w:b w:val="0"/>
                <w:color w:val="7F7F7F" w:themeColor="text1" w:themeTint="80"/>
              </w:rPr>
              <w:t>9</w:t>
            </w:r>
            <w:r w:rsidR="00FB6CA2">
              <w:rPr>
                <w:rFonts w:cstheme="minorHAnsi"/>
                <w:b w:val="0"/>
                <w:color w:val="7F7F7F" w:themeColor="text1" w:themeTint="80"/>
              </w:rPr>
              <w:t>.02</w:t>
            </w:r>
            <w:r w:rsidR="00FD5691">
              <w:rPr>
                <w:rFonts w:cstheme="minorHAnsi"/>
                <w:b w:val="0"/>
                <w:color w:val="7F7F7F" w:themeColor="text1" w:themeTint="80"/>
              </w:rPr>
              <w:t>.2020</w:t>
            </w:r>
          </w:p>
        </w:tc>
        <w:tc>
          <w:tcPr>
            <w:tcW w:w="3486" w:type="dxa"/>
          </w:tcPr>
          <w:p w14:paraId="74893D58" w14:textId="52C390C8" w:rsidR="00F91772" w:rsidRPr="00F43DF0" w:rsidRDefault="00D9217A" w:rsidP="00B66B2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F7F7F" w:themeColor="text1" w:themeTint="80"/>
              </w:rPr>
            </w:pPr>
            <w:r w:rsidRPr="00F43DF0">
              <w:rPr>
                <w:rFonts w:cstheme="minorHAnsi"/>
                <w:b/>
                <w:color w:val="7F7F7F" w:themeColor="text1" w:themeTint="80"/>
              </w:rPr>
              <w:t>00</w:t>
            </w:r>
          </w:p>
        </w:tc>
        <w:tc>
          <w:tcPr>
            <w:tcW w:w="3487" w:type="dxa"/>
          </w:tcPr>
          <w:p w14:paraId="50035F9D" w14:textId="0E55DE14" w:rsidR="00F91772" w:rsidRPr="00F43DF0" w:rsidRDefault="00D9217A" w:rsidP="00B66B2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F7F7F" w:themeColor="text1" w:themeTint="80"/>
              </w:rPr>
            </w:pPr>
            <w:proofErr w:type="spellStart"/>
            <w:r w:rsidRPr="00F43DF0">
              <w:rPr>
                <w:rFonts w:cstheme="minorHAnsi"/>
                <w:b/>
                <w:color w:val="7F7F7F" w:themeColor="text1" w:themeTint="80"/>
              </w:rPr>
              <w:t>Verfahren</w:t>
            </w:r>
            <w:proofErr w:type="spellEnd"/>
            <w:r w:rsidRPr="00F43DF0">
              <w:rPr>
                <w:rFonts w:cstheme="minorHAnsi"/>
                <w:b/>
                <w:color w:val="7F7F7F" w:themeColor="text1" w:themeTint="80"/>
              </w:rPr>
              <w:t xml:space="preserve"> </w:t>
            </w:r>
            <w:proofErr w:type="spellStart"/>
            <w:r w:rsidRPr="00F43DF0">
              <w:rPr>
                <w:rFonts w:cstheme="minorHAnsi"/>
                <w:b/>
                <w:color w:val="7F7F7F" w:themeColor="text1" w:themeTint="80"/>
              </w:rPr>
              <w:t>erstellt</w:t>
            </w:r>
            <w:proofErr w:type="spellEnd"/>
          </w:p>
        </w:tc>
      </w:tr>
      <w:tr w:rsidR="00F91772" w:rsidRPr="00F43DF0" w14:paraId="06D52411" w14:textId="77777777" w:rsidTr="00F9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</w:tcPr>
          <w:p w14:paraId="10C97EE4" w14:textId="77777777" w:rsidR="00F91772" w:rsidRPr="00F43DF0" w:rsidRDefault="00F91772" w:rsidP="00B66B24">
            <w:pPr>
              <w:spacing w:after="120"/>
              <w:rPr>
                <w:rFonts w:cstheme="minorHAnsi"/>
                <w:b w:val="0"/>
                <w:color w:val="7F7F7F" w:themeColor="text1" w:themeTint="80"/>
              </w:rPr>
            </w:pPr>
          </w:p>
        </w:tc>
        <w:tc>
          <w:tcPr>
            <w:tcW w:w="3486" w:type="dxa"/>
          </w:tcPr>
          <w:p w14:paraId="1D15B4CA" w14:textId="77777777" w:rsidR="00F91772" w:rsidRPr="00F43DF0" w:rsidRDefault="00F91772" w:rsidP="00B66B2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F7F7F" w:themeColor="text1" w:themeTint="80"/>
              </w:rPr>
            </w:pPr>
          </w:p>
        </w:tc>
        <w:tc>
          <w:tcPr>
            <w:tcW w:w="3487" w:type="dxa"/>
          </w:tcPr>
          <w:p w14:paraId="64C5798E" w14:textId="77777777" w:rsidR="00F91772" w:rsidRPr="00F43DF0" w:rsidRDefault="00F91772" w:rsidP="00B66B2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F7F7F" w:themeColor="text1" w:themeTint="80"/>
              </w:rPr>
            </w:pPr>
          </w:p>
        </w:tc>
      </w:tr>
      <w:tr w:rsidR="00F91772" w:rsidRPr="00F43DF0" w14:paraId="62CA95D7" w14:textId="77777777" w:rsidTr="00F9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</w:tcPr>
          <w:p w14:paraId="39D54DBC" w14:textId="77777777" w:rsidR="00F91772" w:rsidRPr="00F43DF0" w:rsidRDefault="00F91772" w:rsidP="00B66B24">
            <w:pPr>
              <w:spacing w:after="120"/>
              <w:rPr>
                <w:rFonts w:cstheme="minorHAnsi"/>
                <w:b w:val="0"/>
                <w:color w:val="7F7F7F" w:themeColor="text1" w:themeTint="80"/>
              </w:rPr>
            </w:pPr>
          </w:p>
        </w:tc>
        <w:tc>
          <w:tcPr>
            <w:tcW w:w="3486" w:type="dxa"/>
          </w:tcPr>
          <w:p w14:paraId="4713E98E" w14:textId="77777777" w:rsidR="00F91772" w:rsidRPr="00F43DF0" w:rsidRDefault="00F91772" w:rsidP="00B66B2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F7F7F" w:themeColor="text1" w:themeTint="80"/>
              </w:rPr>
            </w:pPr>
          </w:p>
        </w:tc>
        <w:tc>
          <w:tcPr>
            <w:tcW w:w="3487" w:type="dxa"/>
          </w:tcPr>
          <w:p w14:paraId="61F3D8A1" w14:textId="77777777" w:rsidR="00F91772" w:rsidRPr="00F43DF0" w:rsidRDefault="00F91772" w:rsidP="00B66B2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F7F7F" w:themeColor="text1" w:themeTint="80"/>
              </w:rPr>
            </w:pPr>
          </w:p>
        </w:tc>
      </w:tr>
      <w:tr w:rsidR="00D9217A" w:rsidRPr="00F43DF0" w14:paraId="2E9663BE" w14:textId="77777777" w:rsidTr="00F9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</w:tcPr>
          <w:p w14:paraId="06BFA300" w14:textId="77777777" w:rsidR="00D9217A" w:rsidRPr="00F43DF0" w:rsidRDefault="00D9217A" w:rsidP="00B66B24">
            <w:pPr>
              <w:spacing w:after="120"/>
              <w:rPr>
                <w:rFonts w:cstheme="minorHAnsi"/>
                <w:b w:val="0"/>
                <w:color w:val="7F7F7F" w:themeColor="text1" w:themeTint="80"/>
              </w:rPr>
            </w:pPr>
          </w:p>
        </w:tc>
        <w:tc>
          <w:tcPr>
            <w:tcW w:w="3486" w:type="dxa"/>
          </w:tcPr>
          <w:p w14:paraId="00DCE443" w14:textId="77777777" w:rsidR="00D9217A" w:rsidRPr="00F43DF0" w:rsidRDefault="00D9217A" w:rsidP="00B66B2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F7F7F" w:themeColor="text1" w:themeTint="80"/>
              </w:rPr>
            </w:pPr>
          </w:p>
        </w:tc>
        <w:tc>
          <w:tcPr>
            <w:tcW w:w="3487" w:type="dxa"/>
          </w:tcPr>
          <w:p w14:paraId="352D86BA" w14:textId="77777777" w:rsidR="00D9217A" w:rsidRPr="00F43DF0" w:rsidRDefault="00D9217A" w:rsidP="00B66B2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F7F7F" w:themeColor="text1" w:themeTint="80"/>
              </w:rPr>
            </w:pPr>
          </w:p>
        </w:tc>
      </w:tr>
      <w:tr w:rsidR="00D9217A" w:rsidRPr="00F43DF0" w14:paraId="144ED7B9" w14:textId="77777777" w:rsidTr="00F9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</w:tcPr>
          <w:p w14:paraId="1D513ACC" w14:textId="77777777" w:rsidR="00D9217A" w:rsidRPr="00F43DF0" w:rsidRDefault="00D9217A" w:rsidP="00B66B24">
            <w:pPr>
              <w:spacing w:after="120"/>
              <w:rPr>
                <w:rFonts w:cstheme="minorHAnsi"/>
                <w:b w:val="0"/>
                <w:color w:val="7F7F7F" w:themeColor="text1" w:themeTint="80"/>
              </w:rPr>
            </w:pPr>
          </w:p>
        </w:tc>
        <w:tc>
          <w:tcPr>
            <w:tcW w:w="3486" w:type="dxa"/>
          </w:tcPr>
          <w:p w14:paraId="50496D77" w14:textId="77777777" w:rsidR="00D9217A" w:rsidRPr="00F43DF0" w:rsidRDefault="00D9217A" w:rsidP="00B66B2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F7F7F" w:themeColor="text1" w:themeTint="80"/>
              </w:rPr>
            </w:pPr>
          </w:p>
        </w:tc>
        <w:tc>
          <w:tcPr>
            <w:tcW w:w="3487" w:type="dxa"/>
          </w:tcPr>
          <w:p w14:paraId="2BF94167" w14:textId="77777777" w:rsidR="00D9217A" w:rsidRPr="00F43DF0" w:rsidRDefault="00D9217A" w:rsidP="00B66B2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F7F7F" w:themeColor="text1" w:themeTint="80"/>
              </w:rPr>
            </w:pPr>
          </w:p>
        </w:tc>
      </w:tr>
    </w:tbl>
    <w:p w14:paraId="16F964CF" w14:textId="77777777" w:rsidR="00F91772" w:rsidRPr="00F43DF0" w:rsidRDefault="00F91772" w:rsidP="00B66B24">
      <w:pPr>
        <w:spacing w:after="120"/>
        <w:rPr>
          <w:rFonts w:cstheme="minorHAnsi"/>
          <w:b/>
          <w:color w:val="7F7F7F" w:themeColor="text1" w:themeTint="80"/>
        </w:rPr>
      </w:pPr>
    </w:p>
    <w:p w14:paraId="66566F45" w14:textId="590D25A3" w:rsidR="00F91772" w:rsidRPr="00F43DF0" w:rsidRDefault="00F91772" w:rsidP="00B66B24">
      <w:pPr>
        <w:ind w:left="-5" w:right="-12"/>
        <w:jc w:val="both"/>
        <w:rPr>
          <w:rFonts w:cstheme="minorHAnsi"/>
        </w:rPr>
      </w:pPr>
    </w:p>
    <w:p w14:paraId="6869C47D" w14:textId="3CA3ED4A" w:rsidR="00F91772" w:rsidRPr="00F43DF0" w:rsidRDefault="00F91772" w:rsidP="00B66B24">
      <w:pPr>
        <w:ind w:left="-5" w:right="-12"/>
        <w:jc w:val="both"/>
        <w:rPr>
          <w:rFonts w:cstheme="minorHAnsi"/>
        </w:rPr>
      </w:pPr>
    </w:p>
    <w:p w14:paraId="77D30FB7" w14:textId="770EC588" w:rsidR="00F91772" w:rsidRPr="00F43DF0" w:rsidRDefault="00F91772" w:rsidP="00B66B24">
      <w:pPr>
        <w:ind w:left="-5" w:right="-12"/>
        <w:jc w:val="both"/>
        <w:rPr>
          <w:rFonts w:cstheme="minorHAnsi"/>
        </w:rPr>
      </w:pPr>
    </w:p>
    <w:p w14:paraId="0CBCDB89" w14:textId="443EC440" w:rsidR="00F91772" w:rsidRPr="00F43DF0" w:rsidRDefault="00F91772" w:rsidP="00B66B24">
      <w:pPr>
        <w:ind w:left="-5" w:right="-12"/>
        <w:jc w:val="both"/>
        <w:rPr>
          <w:rFonts w:cstheme="minorHAnsi"/>
        </w:rPr>
      </w:pPr>
    </w:p>
    <w:p w14:paraId="36FBAEE8" w14:textId="7071C415" w:rsidR="00F91772" w:rsidRPr="00F43DF0" w:rsidRDefault="00F91772" w:rsidP="00B66B24">
      <w:pPr>
        <w:ind w:left="-5" w:right="-12"/>
        <w:jc w:val="both"/>
        <w:rPr>
          <w:rFonts w:cstheme="minorHAnsi"/>
        </w:rPr>
      </w:pPr>
    </w:p>
    <w:p w14:paraId="577C569C" w14:textId="77777777" w:rsidR="00F91772" w:rsidRPr="00F43DF0" w:rsidRDefault="00F91772" w:rsidP="00B66B24">
      <w:pPr>
        <w:ind w:left="-5" w:right="-12"/>
        <w:jc w:val="both"/>
        <w:rPr>
          <w:rFonts w:cstheme="minorHAnsi"/>
        </w:rPr>
      </w:pPr>
    </w:p>
    <w:p w14:paraId="61692BF9" w14:textId="77777777" w:rsidR="00F91772" w:rsidRPr="00F43DF0" w:rsidRDefault="00F91772" w:rsidP="00B66B24">
      <w:pPr>
        <w:ind w:left="-5" w:right="-12"/>
        <w:jc w:val="both"/>
        <w:rPr>
          <w:rFonts w:cstheme="minorHAnsi"/>
        </w:rPr>
      </w:pPr>
    </w:p>
    <w:p w14:paraId="4C4FB84E" w14:textId="1CF79704" w:rsidR="00B66B24" w:rsidRPr="00F43DF0" w:rsidRDefault="00B66B24" w:rsidP="00B66B24">
      <w:pPr>
        <w:ind w:left="-5" w:right="-12"/>
        <w:jc w:val="both"/>
        <w:rPr>
          <w:rFonts w:cstheme="minorHAnsi"/>
        </w:rPr>
      </w:pPr>
      <w:r w:rsidRPr="00F43DF0">
        <w:rPr>
          <w:rFonts w:cstheme="minorHAnsi"/>
        </w:rPr>
        <w:tab/>
      </w:r>
      <w:r w:rsidRPr="00F43DF0">
        <w:rPr>
          <w:rFonts w:cstheme="minorHAnsi"/>
        </w:rPr>
        <w:tab/>
      </w:r>
    </w:p>
    <w:p w14:paraId="295E5F68" w14:textId="4E316909" w:rsidR="00B66B24" w:rsidRPr="00F43DF0" w:rsidRDefault="00B66B24" w:rsidP="00B66B24">
      <w:pPr>
        <w:pStyle w:val="berschrift2"/>
        <w:rPr>
          <w:rFonts w:cstheme="minorHAnsi"/>
          <w:color w:val="808080" w:themeColor="background1" w:themeShade="80"/>
          <w:sz w:val="22"/>
          <w:szCs w:val="22"/>
        </w:rPr>
      </w:pPr>
      <w:bookmarkStart w:id="0" w:name="_Toc24739390"/>
      <w:r w:rsidRPr="00F43DF0">
        <w:rPr>
          <w:rFonts w:cstheme="minorHAnsi"/>
          <w:color w:val="808080" w:themeColor="background1" w:themeShade="80"/>
          <w:sz w:val="22"/>
          <w:szCs w:val="22"/>
        </w:rPr>
        <w:lastRenderedPageBreak/>
        <w:t>1. INHALT</w:t>
      </w:r>
      <w:bookmarkEnd w:id="0"/>
    </w:p>
    <w:sdt>
      <w:sdtPr>
        <w:rPr>
          <w:rFonts w:eastAsiaTheme="minorHAnsi" w:cstheme="minorHAnsi"/>
          <w:color w:val="auto"/>
          <w:sz w:val="22"/>
          <w:szCs w:val="22"/>
          <w:lang w:val="en-US" w:eastAsia="en-US"/>
        </w:rPr>
        <w:id w:val="-2982990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0DA4301" w14:textId="24DA81E6" w:rsidR="00CC13F0" w:rsidRPr="00F43DF0" w:rsidRDefault="00CC13F0">
          <w:pPr>
            <w:pStyle w:val="Inhaltsverzeichnisberschrift"/>
            <w:rPr>
              <w:rFonts w:cstheme="minorHAnsi"/>
              <w:color w:val="808080" w:themeColor="background1" w:themeShade="80"/>
              <w:sz w:val="22"/>
              <w:szCs w:val="22"/>
            </w:rPr>
          </w:pPr>
          <w:r w:rsidRPr="00F43DF0">
            <w:rPr>
              <w:rFonts w:cstheme="minorHAnsi"/>
              <w:color w:val="808080" w:themeColor="background1" w:themeShade="80"/>
              <w:sz w:val="22"/>
              <w:szCs w:val="22"/>
            </w:rPr>
            <w:t>Inhalt</w:t>
          </w:r>
        </w:p>
        <w:p w14:paraId="4CF913E8" w14:textId="1C91104F" w:rsidR="00D80F91" w:rsidRPr="00F43DF0" w:rsidRDefault="00CC13F0">
          <w:pPr>
            <w:pStyle w:val="Verzeichnis2"/>
            <w:tabs>
              <w:tab w:val="right" w:leader="dot" w:pos="10459"/>
            </w:tabs>
            <w:rPr>
              <w:rFonts w:eastAsiaTheme="minorEastAsia"/>
              <w:noProof/>
              <w:lang w:val="de-DE" w:eastAsia="de-DE"/>
            </w:rPr>
          </w:pPr>
          <w:r w:rsidRPr="00F43DF0">
            <w:rPr>
              <w:rFonts w:cstheme="minorHAnsi"/>
            </w:rPr>
            <w:fldChar w:fldCharType="begin"/>
          </w:r>
          <w:r w:rsidRPr="00F43DF0">
            <w:rPr>
              <w:rFonts w:cstheme="minorHAnsi"/>
            </w:rPr>
            <w:instrText xml:space="preserve"> TOC \o "1-3" \h \z \u </w:instrText>
          </w:r>
          <w:r w:rsidRPr="00F43DF0">
            <w:rPr>
              <w:rFonts w:cstheme="minorHAnsi"/>
            </w:rPr>
            <w:fldChar w:fldCharType="separate"/>
          </w:r>
          <w:hyperlink w:anchor="_Toc24739390" w:history="1">
            <w:r w:rsidR="00D80F91" w:rsidRPr="00F43DF0">
              <w:rPr>
                <w:rStyle w:val="Hyperlink"/>
                <w:rFonts w:cstheme="minorHAnsi"/>
                <w:noProof/>
                <w:color w:val="000080" w:themeColor="hyperlink" w:themeShade="80"/>
              </w:rPr>
              <w:t>1. INHALT</w:t>
            </w:r>
            <w:r w:rsidR="00D80F91" w:rsidRPr="00F43DF0">
              <w:rPr>
                <w:noProof/>
                <w:webHidden/>
              </w:rPr>
              <w:tab/>
            </w:r>
            <w:r w:rsidR="00D80F91" w:rsidRPr="00F43DF0">
              <w:rPr>
                <w:noProof/>
                <w:webHidden/>
              </w:rPr>
              <w:fldChar w:fldCharType="begin"/>
            </w:r>
            <w:r w:rsidR="00D80F91" w:rsidRPr="00F43DF0">
              <w:rPr>
                <w:noProof/>
                <w:webHidden/>
              </w:rPr>
              <w:instrText xml:space="preserve"> PAGEREF _Toc24739390 \h </w:instrText>
            </w:r>
            <w:r w:rsidR="00D80F91" w:rsidRPr="00F43DF0">
              <w:rPr>
                <w:noProof/>
                <w:webHidden/>
              </w:rPr>
            </w:r>
            <w:r w:rsidR="00D80F91" w:rsidRPr="00F43DF0">
              <w:rPr>
                <w:noProof/>
                <w:webHidden/>
              </w:rPr>
              <w:fldChar w:fldCharType="separate"/>
            </w:r>
            <w:r w:rsidR="00D80F91" w:rsidRPr="00F43DF0">
              <w:rPr>
                <w:noProof/>
                <w:webHidden/>
              </w:rPr>
              <w:t>2</w:t>
            </w:r>
            <w:r w:rsidR="00D80F91" w:rsidRPr="00F43DF0">
              <w:rPr>
                <w:noProof/>
                <w:webHidden/>
              </w:rPr>
              <w:fldChar w:fldCharType="end"/>
            </w:r>
          </w:hyperlink>
        </w:p>
        <w:p w14:paraId="0A7D99A7" w14:textId="48C89AC2" w:rsidR="00D80F91" w:rsidRPr="00F43DF0" w:rsidRDefault="000C1085">
          <w:pPr>
            <w:pStyle w:val="Verzeichnis2"/>
            <w:tabs>
              <w:tab w:val="right" w:leader="dot" w:pos="10459"/>
            </w:tabs>
            <w:rPr>
              <w:rFonts w:eastAsiaTheme="minorEastAsia"/>
              <w:noProof/>
              <w:lang w:val="de-DE" w:eastAsia="de-DE"/>
            </w:rPr>
          </w:pPr>
          <w:hyperlink w:anchor="_Toc24739391" w:history="1">
            <w:r w:rsidR="00D80F91" w:rsidRPr="00F43DF0">
              <w:rPr>
                <w:rStyle w:val="Hyperlink"/>
                <w:rFonts w:cstheme="minorHAnsi"/>
                <w:noProof/>
                <w:color w:val="000080" w:themeColor="hyperlink" w:themeShade="80"/>
              </w:rPr>
              <w:t>2. ÜBERBLICK</w:t>
            </w:r>
            <w:r w:rsidR="00D80F91" w:rsidRPr="00F43DF0">
              <w:rPr>
                <w:noProof/>
                <w:webHidden/>
              </w:rPr>
              <w:tab/>
            </w:r>
            <w:r w:rsidR="00D80F91" w:rsidRPr="00F43DF0">
              <w:rPr>
                <w:noProof/>
                <w:webHidden/>
              </w:rPr>
              <w:fldChar w:fldCharType="begin"/>
            </w:r>
            <w:r w:rsidR="00D80F91" w:rsidRPr="00F43DF0">
              <w:rPr>
                <w:noProof/>
                <w:webHidden/>
              </w:rPr>
              <w:instrText xml:space="preserve"> PAGEREF _Toc24739391 \h </w:instrText>
            </w:r>
            <w:r w:rsidR="00D80F91" w:rsidRPr="00F43DF0">
              <w:rPr>
                <w:noProof/>
                <w:webHidden/>
              </w:rPr>
            </w:r>
            <w:r w:rsidR="00D80F91" w:rsidRPr="00F43DF0">
              <w:rPr>
                <w:noProof/>
                <w:webHidden/>
              </w:rPr>
              <w:fldChar w:fldCharType="separate"/>
            </w:r>
            <w:r w:rsidR="00D80F91" w:rsidRPr="00F43DF0">
              <w:rPr>
                <w:noProof/>
                <w:webHidden/>
              </w:rPr>
              <w:t>3</w:t>
            </w:r>
            <w:r w:rsidR="00D80F91" w:rsidRPr="00F43DF0">
              <w:rPr>
                <w:noProof/>
                <w:webHidden/>
              </w:rPr>
              <w:fldChar w:fldCharType="end"/>
            </w:r>
          </w:hyperlink>
        </w:p>
        <w:p w14:paraId="0F7C6480" w14:textId="3E3D44EE" w:rsidR="00D80F91" w:rsidRPr="00F43DF0" w:rsidRDefault="000C1085">
          <w:pPr>
            <w:pStyle w:val="Verzeichnis2"/>
            <w:tabs>
              <w:tab w:val="right" w:leader="dot" w:pos="10459"/>
            </w:tabs>
            <w:rPr>
              <w:rFonts w:eastAsiaTheme="minorEastAsia"/>
              <w:noProof/>
              <w:lang w:val="de-DE" w:eastAsia="de-DE"/>
            </w:rPr>
          </w:pPr>
          <w:hyperlink w:anchor="_Toc24739392" w:history="1">
            <w:r w:rsidR="00D80F91" w:rsidRPr="00F43DF0">
              <w:rPr>
                <w:rStyle w:val="Hyperlink"/>
                <w:rFonts w:cstheme="minorHAnsi"/>
                <w:noProof/>
                <w:color w:val="000080" w:themeColor="hyperlink" w:themeShade="80"/>
              </w:rPr>
              <w:t>3. PERSONENBEZOGENE DATEN</w:t>
            </w:r>
            <w:r w:rsidR="00D80F91" w:rsidRPr="00F43DF0">
              <w:rPr>
                <w:noProof/>
                <w:webHidden/>
              </w:rPr>
              <w:tab/>
            </w:r>
            <w:r w:rsidR="00D80F91" w:rsidRPr="00F43DF0">
              <w:rPr>
                <w:noProof/>
                <w:webHidden/>
              </w:rPr>
              <w:fldChar w:fldCharType="begin"/>
            </w:r>
            <w:r w:rsidR="00D80F91" w:rsidRPr="00F43DF0">
              <w:rPr>
                <w:noProof/>
                <w:webHidden/>
              </w:rPr>
              <w:instrText xml:space="preserve"> PAGEREF _Toc24739392 \h </w:instrText>
            </w:r>
            <w:r w:rsidR="00D80F91" w:rsidRPr="00F43DF0">
              <w:rPr>
                <w:noProof/>
                <w:webHidden/>
              </w:rPr>
            </w:r>
            <w:r w:rsidR="00D80F91" w:rsidRPr="00F43DF0">
              <w:rPr>
                <w:noProof/>
                <w:webHidden/>
              </w:rPr>
              <w:fldChar w:fldCharType="separate"/>
            </w:r>
            <w:r w:rsidR="00D80F91" w:rsidRPr="00F43DF0">
              <w:rPr>
                <w:noProof/>
                <w:webHidden/>
              </w:rPr>
              <w:t>3</w:t>
            </w:r>
            <w:r w:rsidR="00D80F91" w:rsidRPr="00F43DF0">
              <w:rPr>
                <w:noProof/>
                <w:webHidden/>
              </w:rPr>
              <w:fldChar w:fldCharType="end"/>
            </w:r>
          </w:hyperlink>
        </w:p>
        <w:p w14:paraId="32284B42" w14:textId="6BDBE924" w:rsidR="00D80F91" w:rsidRPr="00F43DF0" w:rsidRDefault="000C1085">
          <w:pPr>
            <w:pStyle w:val="Verzeichnis2"/>
            <w:tabs>
              <w:tab w:val="right" w:leader="dot" w:pos="10459"/>
            </w:tabs>
            <w:rPr>
              <w:rFonts w:eastAsiaTheme="minorEastAsia"/>
              <w:noProof/>
              <w:lang w:val="de-DE" w:eastAsia="de-DE"/>
            </w:rPr>
          </w:pPr>
          <w:hyperlink w:anchor="_Toc24739393" w:history="1">
            <w:r w:rsidR="00D80F91" w:rsidRPr="00F43DF0">
              <w:rPr>
                <w:rStyle w:val="Hyperlink"/>
                <w:rFonts w:cstheme="minorHAnsi"/>
                <w:noProof/>
                <w:color w:val="000080" w:themeColor="hyperlink" w:themeShade="80"/>
              </w:rPr>
              <w:t>4. DATENSCHUTZGRUNDSÄTZE</w:t>
            </w:r>
            <w:r w:rsidR="00D80F91" w:rsidRPr="00F43DF0">
              <w:rPr>
                <w:noProof/>
                <w:webHidden/>
              </w:rPr>
              <w:tab/>
            </w:r>
            <w:r w:rsidR="00D80F91" w:rsidRPr="00F43DF0">
              <w:rPr>
                <w:noProof/>
                <w:webHidden/>
              </w:rPr>
              <w:fldChar w:fldCharType="begin"/>
            </w:r>
            <w:r w:rsidR="00D80F91" w:rsidRPr="00F43DF0">
              <w:rPr>
                <w:noProof/>
                <w:webHidden/>
              </w:rPr>
              <w:instrText xml:space="preserve"> PAGEREF _Toc24739393 \h </w:instrText>
            </w:r>
            <w:r w:rsidR="00D80F91" w:rsidRPr="00F43DF0">
              <w:rPr>
                <w:noProof/>
                <w:webHidden/>
              </w:rPr>
            </w:r>
            <w:r w:rsidR="00D80F91" w:rsidRPr="00F43DF0">
              <w:rPr>
                <w:noProof/>
                <w:webHidden/>
              </w:rPr>
              <w:fldChar w:fldCharType="separate"/>
            </w:r>
            <w:r w:rsidR="00D80F91" w:rsidRPr="00F43DF0">
              <w:rPr>
                <w:noProof/>
                <w:webHidden/>
              </w:rPr>
              <w:t>4</w:t>
            </w:r>
            <w:r w:rsidR="00D80F91" w:rsidRPr="00F43DF0">
              <w:rPr>
                <w:noProof/>
                <w:webHidden/>
              </w:rPr>
              <w:fldChar w:fldCharType="end"/>
            </w:r>
          </w:hyperlink>
        </w:p>
        <w:p w14:paraId="4EDBE4C3" w14:textId="6DC1BB11" w:rsidR="00D80F91" w:rsidRPr="00F43DF0" w:rsidRDefault="000C1085">
          <w:pPr>
            <w:pStyle w:val="Verzeichnis3"/>
            <w:tabs>
              <w:tab w:val="right" w:leader="dot" w:pos="10459"/>
            </w:tabs>
            <w:rPr>
              <w:rFonts w:eastAsiaTheme="minorEastAsia"/>
              <w:noProof/>
              <w:lang w:val="de-DE" w:eastAsia="de-DE"/>
            </w:rPr>
          </w:pPr>
          <w:hyperlink w:anchor="_Toc24739394" w:history="1">
            <w:r w:rsidR="00D80F91" w:rsidRPr="00F43DF0">
              <w:rPr>
                <w:rStyle w:val="Hyperlink"/>
                <w:rFonts w:cstheme="minorHAnsi"/>
                <w:noProof/>
                <w:color w:val="000080" w:themeColor="hyperlink" w:themeShade="80"/>
              </w:rPr>
              <w:t>4.1 Rechtmäßigkeit</w:t>
            </w:r>
            <w:r w:rsidR="00D80F91" w:rsidRPr="00F43DF0">
              <w:rPr>
                <w:noProof/>
                <w:webHidden/>
              </w:rPr>
              <w:tab/>
            </w:r>
            <w:r w:rsidR="00D80F91" w:rsidRPr="00F43DF0">
              <w:rPr>
                <w:noProof/>
                <w:webHidden/>
              </w:rPr>
              <w:fldChar w:fldCharType="begin"/>
            </w:r>
            <w:r w:rsidR="00D80F91" w:rsidRPr="00F43DF0">
              <w:rPr>
                <w:noProof/>
                <w:webHidden/>
              </w:rPr>
              <w:instrText xml:space="preserve"> PAGEREF _Toc24739394 \h </w:instrText>
            </w:r>
            <w:r w:rsidR="00D80F91" w:rsidRPr="00F43DF0">
              <w:rPr>
                <w:noProof/>
                <w:webHidden/>
              </w:rPr>
            </w:r>
            <w:r w:rsidR="00D80F91" w:rsidRPr="00F43DF0">
              <w:rPr>
                <w:noProof/>
                <w:webHidden/>
              </w:rPr>
              <w:fldChar w:fldCharType="separate"/>
            </w:r>
            <w:r w:rsidR="00D80F91" w:rsidRPr="00F43DF0">
              <w:rPr>
                <w:noProof/>
                <w:webHidden/>
              </w:rPr>
              <w:t>4</w:t>
            </w:r>
            <w:r w:rsidR="00D80F91" w:rsidRPr="00F43DF0">
              <w:rPr>
                <w:noProof/>
                <w:webHidden/>
              </w:rPr>
              <w:fldChar w:fldCharType="end"/>
            </w:r>
          </w:hyperlink>
        </w:p>
        <w:p w14:paraId="64E3F91C" w14:textId="49CC98AB" w:rsidR="00D80F91" w:rsidRPr="00F43DF0" w:rsidRDefault="000C1085">
          <w:pPr>
            <w:pStyle w:val="Verzeichnis3"/>
            <w:tabs>
              <w:tab w:val="right" w:leader="dot" w:pos="10459"/>
            </w:tabs>
            <w:rPr>
              <w:rFonts w:eastAsiaTheme="minorEastAsia"/>
              <w:noProof/>
              <w:lang w:val="de-DE" w:eastAsia="de-DE"/>
            </w:rPr>
          </w:pPr>
          <w:hyperlink w:anchor="_Toc24739395" w:history="1">
            <w:r w:rsidR="00D80F91" w:rsidRPr="00F43DF0">
              <w:rPr>
                <w:rStyle w:val="Hyperlink"/>
                <w:rFonts w:cstheme="minorHAnsi"/>
                <w:noProof/>
                <w:color w:val="000080" w:themeColor="hyperlink" w:themeShade="80"/>
              </w:rPr>
              <w:t>4.2 Verarbeitung nach Treu und Glauben</w:t>
            </w:r>
            <w:r w:rsidR="00D80F91" w:rsidRPr="00F43DF0">
              <w:rPr>
                <w:noProof/>
                <w:webHidden/>
              </w:rPr>
              <w:tab/>
            </w:r>
            <w:r w:rsidR="00D80F91" w:rsidRPr="00F43DF0">
              <w:rPr>
                <w:noProof/>
                <w:webHidden/>
              </w:rPr>
              <w:fldChar w:fldCharType="begin"/>
            </w:r>
            <w:r w:rsidR="00D80F91" w:rsidRPr="00F43DF0">
              <w:rPr>
                <w:noProof/>
                <w:webHidden/>
              </w:rPr>
              <w:instrText xml:space="preserve"> PAGEREF _Toc24739395 \h </w:instrText>
            </w:r>
            <w:r w:rsidR="00D80F91" w:rsidRPr="00F43DF0">
              <w:rPr>
                <w:noProof/>
                <w:webHidden/>
              </w:rPr>
            </w:r>
            <w:r w:rsidR="00D80F91" w:rsidRPr="00F43DF0">
              <w:rPr>
                <w:noProof/>
                <w:webHidden/>
              </w:rPr>
              <w:fldChar w:fldCharType="separate"/>
            </w:r>
            <w:r w:rsidR="00D80F91" w:rsidRPr="00F43DF0">
              <w:rPr>
                <w:noProof/>
                <w:webHidden/>
              </w:rPr>
              <w:t>4</w:t>
            </w:r>
            <w:r w:rsidR="00D80F91" w:rsidRPr="00F43DF0">
              <w:rPr>
                <w:noProof/>
                <w:webHidden/>
              </w:rPr>
              <w:fldChar w:fldCharType="end"/>
            </w:r>
          </w:hyperlink>
        </w:p>
        <w:p w14:paraId="18D89312" w14:textId="7DF8AA77" w:rsidR="00D80F91" w:rsidRPr="00F43DF0" w:rsidRDefault="000C1085">
          <w:pPr>
            <w:pStyle w:val="Verzeichnis3"/>
            <w:tabs>
              <w:tab w:val="right" w:leader="dot" w:pos="10459"/>
            </w:tabs>
            <w:rPr>
              <w:rFonts w:eastAsiaTheme="minorEastAsia"/>
              <w:noProof/>
              <w:lang w:val="de-DE" w:eastAsia="de-DE"/>
            </w:rPr>
          </w:pPr>
          <w:hyperlink w:anchor="_Toc24739396" w:history="1">
            <w:r w:rsidR="00D80F91" w:rsidRPr="00F43DF0">
              <w:rPr>
                <w:rStyle w:val="Hyperlink"/>
                <w:rFonts w:cstheme="minorHAnsi"/>
                <w:noProof/>
                <w:color w:val="000080" w:themeColor="hyperlink" w:themeShade="80"/>
              </w:rPr>
              <w:t>4.3 Transparenz</w:t>
            </w:r>
            <w:r w:rsidR="00D80F91" w:rsidRPr="00F43DF0">
              <w:rPr>
                <w:noProof/>
                <w:webHidden/>
              </w:rPr>
              <w:tab/>
            </w:r>
            <w:r w:rsidR="00D80F91" w:rsidRPr="00F43DF0">
              <w:rPr>
                <w:noProof/>
                <w:webHidden/>
              </w:rPr>
              <w:fldChar w:fldCharType="begin"/>
            </w:r>
            <w:r w:rsidR="00D80F91" w:rsidRPr="00F43DF0">
              <w:rPr>
                <w:noProof/>
                <w:webHidden/>
              </w:rPr>
              <w:instrText xml:space="preserve"> PAGEREF _Toc24739396 \h </w:instrText>
            </w:r>
            <w:r w:rsidR="00D80F91" w:rsidRPr="00F43DF0">
              <w:rPr>
                <w:noProof/>
                <w:webHidden/>
              </w:rPr>
            </w:r>
            <w:r w:rsidR="00D80F91" w:rsidRPr="00F43DF0">
              <w:rPr>
                <w:noProof/>
                <w:webHidden/>
              </w:rPr>
              <w:fldChar w:fldCharType="separate"/>
            </w:r>
            <w:r w:rsidR="00D80F91" w:rsidRPr="00F43DF0">
              <w:rPr>
                <w:noProof/>
                <w:webHidden/>
              </w:rPr>
              <w:t>4</w:t>
            </w:r>
            <w:r w:rsidR="00D80F91" w:rsidRPr="00F43DF0">
              <w:rPr>
                <w:noProof/>
                <w:webHidden/>
              </w:rPr>
              <w:fldChar w:fldCharType="end"/>
            </w:r>
          </w:hyperlink>
        </w:p>
        <w:p w14:paraId="478EE298" w14:textId="05B53B9A" w:rsidR="00D80F91" w:rsidRPr="00F43DF0" w:rsidRDefault="000C1085">
          <w:pPr>
            <w:pStyle w:val="Verzeichnis3"/>
            <w:tabs>
              <w:tab w:val="right" w:leader="dot" w:pos="10459"/>
            </w:tabs>
            <w:rPr>
              <w:rFonts w:eastAsiaTheme="minorEastAsia"/>
              <w:noProof/>
              <w:lang w:val="de-DE" w:eastAsia="de-DE"/>
            </w:rPr>
          </w:pPr>
          <w:hyperlink w:anchor="_Toc24739397" w:history="1">
            <w:r w:rsidR="00D80F91" w:rsidRPr="00F43DF0">
              <w:rPr>
                <w:rStyle w:val="Hyperlink"/>
                <w:rFonts w:cstheme="minorHAnsi"/>
                <w:noProof/>
                <w:color w:val="000080" w:themeColor="hyperlink" w:themeShade="80"/>
              </w:rPr>
              <w:t>4.4 Zweckbindung</w:t>
            </w:r>
            <w:r w:rsidR="00D80F91" w:rsidRPr="00F43DF0">
              <w:rPr>
                <w:noProof/>
                <w:webHidden/>
              </w:rPr>
              <w:tab/>
            </w:r>
            <w:r w:rsidR="00D80F91" w:rsidRPr="00F43DF0">
              <w:rPr>
                <w:noProof/>
                <w:webHidden/>
              </w:rPr>
              <w:fldChar w:fldCharType="begin"/>
            </w:r>
            <w:r w:rsidR="00D80F91" w:rsidRPr="00F43DF0">
              <w:rPr>
                <w:noProof/>
                <w:webHidden/>
              </w:rPr>
              <w:instrText xml:space="preserve"> PAGEREF _Toc24739397 \h </w:instrText>
            </w:r>
            <w:r w:rsidR="00D80F91" w:rsidRPr="00F43DF0">
              <w:rPr>
                <w:noProof/>
                <w:webHidden/>
              </w:rPr>
            </w:r>
            <w:r w:rsidR="00D80F91" w:rsidRPr="00F43DF0">
              <w:rPr>
                <w:noProof/>
                <w:webHidden/>
              </w:rPr>
              <w:fldChar w:fldCharType="separate"/>
            </w:r>
            <w:r w:rsidR="00D80F91" w:rsidRPr="00F43DF0">
              <w:rPr>
                <w:noProof/>
                <w:webHidden/>
              </w:rPr>
              <w:t>4</w:t>
            </w:r>
            <w:r w:rsidR="00D80F91" w:rsidRPr="00F43DF0">
              <w:rPr>
                <w:noProof/>
                <w:webHidden/>
              </w:rPr>
              <w:fldChar w:fldCharType="end"/>
            </w:r>
          </w:hyperlink>
        </w:p>
        <w:p w14:paraId="4F97BEE1" w14:textId="72C0AA05" w:rsidR="00D80F91" w:rsidRPr="00F43DF0" w:rsidRDefault="000C1085">
          <w:pPr>
            <w:pStyle w:val="Verzeichnis3"/>
            <w:tabs>
              <w:tab w:val="right" w:leader="dot" w:pos="10459"/>
            </w:tabs>
            <w:rPr>
              <w:rFonts w:eastAsiaTheme="minorEastAsia"/>
              <w:noProof/>
              <w:lang w:val="de-DE" w:eastAsia="de-DE"/>
            </w:rPr>
          </w:pPr>
          <w:hyperlink w:anchor="_Toc24739398" w:history="1">
            <w:r w:rsidR="00D80F91" w:rsidRPr="00F43DF0">
              <w:rPr>
                <w:rStyle w:val="Hyperlink"/>
                <w:rFonts w:cstheme="minorHAnsi"/>
                <w:noProof/>
                <w:color w:val="000080" w:themeColor="hyperlink" w:themeShade="80"/>
              </w:rPr>
              <w:t>4.5 Datenminimierung</w:t>
            </w:r>
            <w:r w:rsidR="00D80F91" w:rsidRPr="00F43DF0">
              <w:rPr>
                <w:noProof/>
                <w:webHidden/>
              </w:rPr>
              <w:tab/>
            </w:r>
            <w:r w:rsidR="00D80F91" w:rsidRPr="00F43DF0">
              <w:rPr>
                <w:noProof/>
                <w:webHidden/>
              </w:rPr>
              <w:fldChar w:fldCharType="begin"/>
            </w:r>
            <w:r w:rsidR="00D80F91" w:rsidRPr="00F43DF0">
              <w:rPr>
                <w:noProof/>
                <w:webHidden/>
              </w:rPr>
              <w:instrText xml:space="preserve"> PAGEREF _Toc24739398 \h </w:instrText>
            </w:r>
            <w:r w:rsidR="00D80F91" w:rsidRPr="00F43DF0">
              <w:rPr>
                <w:noProof/>
                <w:webHidden/>
              </w:rPr>
            </w:r>
            <w:r w:rsidR="00D80F91" w:rsidRPr="00F43DF0">
              <w:rPr>
                <w:noProof/>
                <w:webHidden/>
              </w:rPr>
              <w:fldChar w:fldCharType="separate"/>
            </w:r>
            <w:r w:rsidR="00D80F91" w:rsidRPr="00F43DF0">
              <w:rPr>
                <w:noProof/>
                <w:webHidden/>
              </w:rPr>
              <w:t>4</w:t>
            </w:r>
            <w:r w:rsidR="00D80F91" w:rsidRPr="00F43DF0">
              <w:rPr>
                <w:noProof/>
                <w:webHidden/>
              </w:rPr>
              <w:fldChar w:fldCharType="end"/>
            </w:r>
          </w:hyperlink>
        </w:p>
        <w:p w14:paraId="0B829987" w14:textId="63B84C89" w:rsidR="00D80F91" w:rsidRPr="00F43DF0" w:rsidRDefault="000C1085">
          <w:pPr>
            <w:pStyle w:val="Verzeichnis3"/>
            <w:tabs>
              <w:tab w:val="right" w:leader="dot" w:pos="10459"/>
            </w:tabs>
            <w:rPr>
              <w:rFonts w:eastAsiaTheme="minorEastAsia"/>
              <w:noProof/>
              <w:lang w:val="de-DE" w:eastAsia="de-DE"/>
            </w:rPr>
          </w:pPr>
          <w:hyperlink w:anchor="_Toc24739399" w:history="1">
            <w:r w:rsidR="00D80F91" w:rsidRPr="00F43DF0">
              <w:rPr>
                <w:rStyle w:val="Hyperlink"/>
                <w:rFonts w:cstheme="minorHAnsi"/>
                <w:noProof/>
                <w:color w:val="000080" w:themeColor="hyperlink" w:themeShade="80"/>
              </w:rPr>
              <w:t>4.6 Richtigkeit</w:t>
            </w:r>
            <w:r w:rsidR="00D80F91" w:rsidRPr="00F43DF0">
              <w:rPr>
                <w:noProof/>
                <w:webHidden/>
              </w:rPr>
              <w:tab/>
            </w:r>
            <w:r w:rsidR="00D80F91" w:rsidRPr="00F43DF0">
              <w:rPr>
                <w:noProof/>
                <w:webHidden/>
              </w:rPr>
              <w:fldChar w:fldCharType="begin"/>
            </w:r>
            <w:r w:rsidR="00D80F91" w:rsidRPr="00F43DF0">
              <w:rPr>
                <w:noProof/>
                <w:webHidden/>
              </w:rPr>
              <w:instrText xml:space="preserve"> PAGEREF _Toc24739399 \h </w:instrText>
            </w:r>
            <w:r w:rsidR="00D80F91" w:rsidRPr="00F43DF0">
              <w:rPr>
                <w:noProof/>
                <w:webHidden/>
              </w:rPr>
            </w:r>
            <w:r w:rsidR="00D80F91" w:rsidRPr="00F43DF0">
              <w:rPr>
                <w:noProof/>
                <w:webHidden/>
              </w:rPr>
              <w:fldChar w:fldCharType="separate"/>
            </w:r>
            <w:r w:rsidR="00D80F91" w:rsidRPr="00F43DF0">
              <w:rPr>
                <w:noProof/>
                <w:webHidden/>
              </w:rPr>
              <w:t>5</w:t>
            </w:r>
            <w:r w:rsidR="00D80F91" w:rsidRPr="00F43DF0">
              <w:rPr>
                <w:noProof/>
                <w:webHidden/>
              </w:rPr>
              <w:fldChar w:fldCharType="end"/>
            </w:r>
          </w:hyperlink>
        </w:p>
        <w:p w14:paraId="2C489714" w14:textId="0F0BCF23" w:rsidR="00D80F91" w:rsidRPr="00F43DF0" w:rsidRDefault="000C1085">
          <w:pPr>
            <w:pStyle w:val="Verzeichnis3"/>
            <w:tabs>
              <w:tab w:val="right" w:leader="dot" w:pos="10459"/>
            </w:tabs>
            <w:rPr>
              <w:rFonts w:eastAsiaTheme="minorEastAsia"/>
              <w:noProof/>
              <w:lang w:val="de-DE" w:eastAsia="de-DE"/>
            </w:rPr>
          </w:pPr>
          <w:hyperlink w:anchor="_Toc24739400" w:history="1">
            <w:r w:rsidR="00D80F91" w:rsidRPr="00F43DF0">
              <w:rPr>
                <w:rStyle w:val="Hyperlink"/>
                <w:rFonts w:cstheme="minorHAnsi"/>
                <w:noProof/>
                <w:color w:val="000080" w:themeColor="hyperlink" w:themeShade="80"/>
              </w:rPr>
              <w:t>4.7 Speicherbegrenzung</w:t>
            </w:r>
            <w:r w:rsidR="00D80F91" w:rsidRPr="00F43DF0">
              <w:rPr>
                <w:noProof/>
                <w:webHidden/>
              </w:rPr>
              <w:tab/>
            </w:r>
            <w:r w:rsidR="00D80F91" w:rsidRPr="00F43DF0">
              <w:rPr>
                <w:noProof/>
                <w:webHidden/>
              </w:rPr>
              <w:fldChar w:fldCharType="begin"/>
            </w:r>
            <w:r w:rsidR="00D80F91" w:rsidRPr="00F43DF0">
              <w:rPr>
                <w:noProof/>
                <w:webHidden/>
              </w:rPr>
              <w:instrText xml:space="preserve"> PAGEREF _Toc24739400 \h </w:instrText>
            </w:r>
            <w:r w:rsidR="00D80F91" w:rsidRPr="00F43DF0">
              <w:rPr>
                <w:noProof/>
                <w:webHidden/>
              </w:rPr>
            </w:r>
            <w:r w:rsidR="00D80F91" w:rsidRPr="00F43DF0">
              <w:rPr>
                <w:noProof/>
                <w:webHidden/>
              </w:rPr>
              <w:fldChar w:fldCharType="separate"/>
            </w:r>
            <w:r w:rsidR="00D80F91" w:rsidRPr="00F43DF0">
              <w:rPr>
                <w:noProof/>
                <w:webHidden/>
              </w:rPr>
              <w:t>5</w:t>
            </w:r>
            <w:r w:rsidR="00D80F91" w:rsidRPr="00F43DF0">
              <w:rPr>
                <w:noProof/>
                <w:webHidden/>
              </w:rPr>
              <w:fldChar w:fldCharType="end"/>
            </w:r>
          </w:hyperlink>
        </w:p>
        <w:p w14:paraId="77D8953B" w14:textId="0C0BE94E" w:rsidR="00D80F91" w:rsidRPr="00F43DF0" w:rsidRDefault="000C1085">
          <w:pPr>
            <w:pStyle w:val="Verzeichnis3"/>
            <w:tabs>
              <w:tab w:val="right" w:leader="dot" w:pos="10459"/>
            </w:tabs>
            <w:rPr>
              <w:rFonts w:eastAsiaTheme="minorEastAsia"/>
              <w:noProof/>
              <w:lang w:val="de-DE" w:eastAsia="de-DE"/>
            </w:rPr>
          </w:pPr>
          <w:hyperlink w:anchor="_Toc24739401" w:history="1">
            <w:r w:rsidR="00D80F91" w:rsidRPr="00F43DF0">
              <w:rPr>
                <w:rStyle w:val="Hyperlink"/>
                <w:rFonts w:cstheme="minorHAnsi"/>
                <w:noProof/>
                <w:color w:val="000080" w:themeColor="hyperlink" w:themeShade="80"/>
              </w:rPr>
              <w:t>4.8 Integrität und Vertraulichkeit</w:t>
            </w:r>
            <w:r w:rsidR="00D80F91" w:rsidRPr="00F43DF0">
              <w:rPr>
                <w:noProof/>
                <w:webHidden/>
              </w:rPr>
              <w:tab/>
            </w:r>
            <w:r w:rsidR="00D80F91" w:rsidRPr="00F43DF0">
              <w:rPr>
                <w:noProof/>
                <w:webHidden/>
              </w:rPr>
              <w:fldChar w:fldCharType="begin"/>
            </w:r>
            <w:r w:rsidR="00D80F91" w:rsidRPr="00F43DF0">
              <w:rPr>
                <w:noProof/>
                <w:webHidden/>
              </w:rPr>
              <w:instrText xml:space="preserve"> PAGEREF _Toc24739401 \h </w:instrText>
            </w:r>
            <w:r w:rsidR="00D80F91" w:rsidRPr="00F43DF0">
              <w:rPr>
                <w:noProof/>
                <w:webHidden/>
              </w:rPr>
            </w:r>
            <w:r w:rsidR="00D80F91" w:rsidRPr="00F43DF0">
              <w:rPr>
                <w:noProof/>
                <w:webHidden/>
              </w:rPr>
              <w:fldChar w:fldCharType="separate"/>
            </w:r>
            <w:r w:rsidR="00D80F91" w:rsidRPr="00F43DF0">
              <w:rPr>
                <w:noProof/>
                <w:webHidden/>
              </w:rPr>
              <w:t>5</w:t>
            </w:r>
            <w:r w:rsidR="00D80F91" w:rsidRPr="00F43DF0">
              <w:rPr>
                <w:noProof/>
                <w:webHidden/>
              </w:rPr>
              <w:fldChar w:fldCharType="end"/>
            </w:r>
          </w:hyperlink>
        </w:p>
        <w:p w14:paraId="4AE1F6C3" w14:textId="5EA09EEE" w:rsidR="00D80F91" w:rsidRPr="00F43DF0" w:rsidRDefault="000C1085">
          <w:pPr>
            <w:pStyle w:val="Verzeichnis3"/>
            <w:tabs>
              <w:tab w:val="right" w:leader="dot" w:pos="10459"/>
            </w:tabs>
            <w:rPr>
              <w:rFonts w:eastAsiaTheme="minorEastAsia"/>
              <w:noProof/>
              <w:lang w:val="de-DE" w:eastAsia="de-DE"/>
            </w:rPr>
          </w:pPr>
          <w:hyperlink w:anchor="_Toc24739402" w:history="1">
            <w:r w:rsidR="00D80F91" w:rsidRPr="00F43DF0">
              <w:rPr>
                <w:rStyle w:val="Hyperlink"/>
                <w:rFonts w:cstheme="minorHAnsi"/>
                <w:noProof/>
                <w:color w:val="000080" w:themeColor="hyperlink" w:themeShade="80"/>
              </w:rPr>
              <w:t>4.9 Rechenschaftspflicht</w:t>
            </w:r>
            <w:r w:rsidR="00D80F91" w:rsidRPr="00F43DF0">
              <w:rPr>
                <w:noProof/>
                <w:webHidden/>
              </w:rPr>
              <w:tab/>
            </w:r>
            <w:r w:rsidR="00D80F91" w:rsidRPr="00F43DF0">
              <w:rPr>
                <w:noProof/>
                <w:webHidden/>
              </w:rPr>
              <w:fldChar w:fldCharType="begin"/>
            </w:r>
            <w:r w:rsidR="00D80F91" w:rsidRPr="00F43DF0">
              <w:rPr>
                <w:noProof/>
                <w:webHidden/>
              </w:rPr>
              <w:instrText xml:space="preserve"> PAGEREF _Toc24739402 \h </w:instrText>
            </w:r>
            <w:r w:rsidR="00D80F91" w:rsidRPr="00F43DF0">
              <w:rPr>
                <w:noProof/>
                <w:webHidden/>
              </w:rPr>
            </w:r>
            <w:r w:rsidR="00D80F91" w:rsidRPr="00F43DF0">
              <w:rPr>
                <w:noProof/>
                <w:webHidden/>
              </w:rPr>
              <w:fldChar w:fldCharType="separate"/>
            </w:r>
            <w:r w:rsidR="00D80F91" w:rsidRPr="00F43DF0">
              <w:rPr>
                <w:noProof/>
                <w:webHidden/>
              </w:rPr>
              <w:t>5</w:t>
            </w:r>
            <w:r w:rsidR="00D80F91" w:rsidRPr="00F43DF0">
              <w:rPr>
                <w:noProof/>
                <w:webHidden/>
              </w:rPr>
              <w:fldChar w:fldCharType="end"/>
            </w:r>
          </w:hyperlink>
        </w:p>
        <w:p w14:paraId="59C47A45" w14:textId="1C5AF5EF" w:rsidR="00D80F91" w:rsidRPr="00F43DF0" w:rsidRDefault="000C1085">
          <w:pPr>
            <w:pStyle w:val="Verzeichnis2"/>
            <w:tabs>
              <w:tab w:val="right" w:leader="dot" w:pos="10459"/>
            </w:tabs>
            <w:rPr>
              <w:rFonts w:eastAsiaTheme="minorEastAsia"/>
              <w:noProof/>
              <w:lang w:val="de-DE" w:eastAsia="de-DE"/>
            </w:rPr>
          </w:pPr>
          <w:hyperlink w:anchor="_Toc24739403" w:history="1">
            <w:r w:rsidR="00D80F91" w:rsidRPr="00F43DF0">
              <w:rPr>
                <w:rStyle w:val="Hyperlink"/>
                <w:rFonts w:cstheme="minorHAnsi"/>
                <w:noProof/>
                <w:color w:val="000080" w:themeColor="hyperlink" w:themeShade="80"/>
              </w:rPr>
              <w:t>5. DATENSCHUTZMANAGEMENT</w:t>
            </w:r>
            <w:r w:rsidR="00D80F91" w:rsidRPr="00F43DF0">
              <w:rPr>
                <w:noProof/>
                <w:webHidden/>
              </w:rPr>
              <w:tab/>
            </w:r>
            <w:r w:rsidR="00D80F91" w:rsidRPr="00F43DF0">
              <w:rPr>
                <w:noProof/>
                <w:webHidden/>
              </w:rPr>
              <w:fldChar w:fldCharType="begin"/>
            </w:r>
            <w:r w:rsidR="00D80F91" w:rsidRPr="00F43DF0">
              <w:rPr>
                <w:noProof/>
                <w:webHidden/>
              </w:rPr>
              <w:instrText xml:space="preserve"> PAGEREF _Toc24739403 \h </w:instrText>
            </w:r>
            <w:r w:rsidR="00D80F91" w:rsidRPr="00F43DF0">
              <w:rPr>
                <w:noProof/>
                <w:webHidden/>
              </w:rPr>
            </w:r>
            <w:r w:rsidR="00D80F91" w:rsidRPr="00F43DF0">
              <w:rPr>
                <w:noProof/>
                <w:webHidden/>
              </w:rPr>
              <w:fldChar w:fldCharType="separate"/>
            </w:r>
            <w:r w:rsidR="00D80F91" w:rsidRPr="00F43DF0">
              <w:rPr>
                <w:noProof/>
                <w:webHidden/>
              </w:rPr>
              <w:t>5</w:t>
            </w:r>
            <w:r w:rsidR="00D80F91" w:rsidRPr="00F43DF0">
              <w:rPr>
                <w:noProof/>
                <w:webHidden/>
              </w:rPr>
              <w:fldChar w:fldCharType="end"/>
            </w:r>
          </w:hyperlink>
        </w:p>
        <w:p w14:paraId="61938454" w14:textId="28BB0288" w:rsidR="00D80F91" w:rsidRPr="00F43DF0" w:rsidRDefault="000C1085">
          <w:pPr>
            <w:pStyle w:val="Verzeichnis2"/>
            <w:tabs>
              <w:tab w:val="right" w:leader="dot" w:pos="10459"/>
            </w:tabs>
            <w:rPr>
              <w:rFonts w:eastAsiaTheme="minorEastAsia"/>
              <w:noProof/>
              <w:lang w:val="de-DE" w:eastAsia="de-DE"/>
            </w:rPr>
          </w:pPr>
          <w:hyperlink w:anchor="_Toc24739404" w:history="1">
            <w:r w:rsidR="00D80F91" w:rsidRPr="00F43DF0">
              <w:rPr>
                <w:rStyle w:val="Hyperlink"/>
                <w:rFonts w:cstheme="minorHAnsi"/>
                <w:noProof/>
                <w:color w:val="000080" w:themeColor="hyperlink" w:themeShade="80"/>
              </w:rPr>
              <w:t>6. DATENSCHUTZORGANISATION UND VERANTWORTLICHKEITEN</w:t>
            </w:r>
            <w:r w:rsidR="00D80F91" w:rsidRPr="00F43DF0">
              <w:rPr>
                <w:noProof/>
                <w:webHidden/>
              </w:rPr>
              <w:tab/>
            </w:r>
            <w:r w:rsidR="00D80F91" w:rsidRPr="00F43DF0">
              <w:rPr>
                <w:noProof/>
                <w:webHidden/>
              </w:rPr>
              <w:fldChar w:fldCharType="begin"/>
            </w:r>
            <w:r w:rsidR="00D80F91" w:rsidRPr="00F43DF0">
              <w:rPr>
                <w:noProof/>
                <w:webHidden/>
              </w:rPr>
              <w:instrText xml:space="preserve"> PAGEREF _Toc24739404 \h </w:instrText>
            </w:r>
            <w:r w:rsidR="00D80F91" w:rsidRPr="00F43DF0">
              <w:rPr>
                <w:noProof/>
                <w:webHidden/>
              </w:rPr>
            </w:r>
            <w:r w:rsidR="00D80F91" w:rsidRPr="00F43DF0">
              <w:rPr>
                <w:noProof/>
                <w:webHidden/>
              </w:rPr>
              <w:fldChar w:fldCharType="separate"/>
            </w:r>
            <w:r w:rsidR="00D80F91" w:rsidRPr="00F43DF0">
              <w:rPr>
                <w:noProof/>
                <w:webHidden/>
              </w:rPr>
              <w:t>5</w:t>
            </w:r>
            <w:r w:rsidR="00D80F91" w:rsidRPr="00F43DF0">
              <w:rPr>
                <w:noProof/>
                <w:webHidden/>
              </w:rPr>
              <w:fldChar w:fldCharType="end"/>
            </w:r>
          </w:hyperlink>
        </w:p>
        <w:p w14:paraId="73486D7E" w14:textId="732DB189" w:rsidR="00D80F91" w:rsidRPr="00F43DF0" w:rsidRDefault="000C1085">
          <w:pPr>
            <w:pStyle w:val="Verzeichnis3"/>
            <w:tabs>
              <w:tab w:val="right" w:leader="dot" w:pos="10459"/>
            </w:tabs>
            <w:rPr>
              <w:rFonts w:eastAsiaTheme="minorEastAsia"/>
              <w:noProof/>
              <w:lang w:val="de-DE" w:eastAsia="de-DE"/>
            </w:rPr>
          </w:pPr>
          <w:hyperlink w:anchor="_Toc24739405" w:history="1">
            <w:r w:rsidR="00D80F91" w:rsidRPr="00F43DF0">
              <w:rPr>
                <w:rStyle w:val="Hyperlink"/>
                <w:rFonts w:cstheme="minorHAnsi"/>
                <w:noProof/>
                <w:color w:val="000080" w:themeColor="hyperlink" w:themeShade="80"/>
              </w:rPr>
              <w:t>6.1 Vorstand</w:t>
            </w:r>
            <w:r w:rsidR="00D80F91" w:rsidRPr="00F43DF0">
              <w:rPr>
                <w:noProof/>
                <w:webHidden/>
              </w:rPr>
              <w:tab/>
            </w:r>
            <w:r w:rsidR="00D80F91" w:rsidRPr="00F43DF0">
              <w:rPr>
                <w:noProof/>
                <w:webHidden/>
              </w:rPr>
              <w:fldChar w:fldCharType="begin"/>
            </w:r>
            <w:r w:rsidR="00D80F91" w:rsidRPr="00F43DF0">
              <w:rPr>
                <w:noProof/>
                <w:webHidden/>
              </w:rPr>
              <w:instrText xml:space="preserve"> PAGEREF _Toc24739405 \h </w:instrText>
            </w:r>
            <w:r w:rsidR="00D80F91" w:rsidRPr="00F43DF0">
              <w:rPr>
                <w:noProof/>
                <w:webHidden/>
              </w:rPr>
            </w:r>
            <w:r w:rsidR="00D80F91" w:rsidRPr="00F43DF0">
              <w:rPr>
                <w:noProof/>
                <w:webHidden/>
              </w:rPr>
              <w:fldChar w:fldCharType="separate"/>
            </w:r>
            <w:r w:rsidR="00D80F91" w:rsidRPr="00F43DF0">
              <w:rPr>
                <w:noProof/>
                <w:webHidden/>
              </w:rPr>
              <w:t>6</w:t>
            </w:r>
            <w:r w:rsidR="00D80F91" w:rsidRPr="00F43DF0">
              <w:rPr>
                <w:noProof/>
                <w:webHidden/>
              </w:rPr>
              <w:fldChar w:fldCharType="end"/>
            </w:r>
          </w:hyperlink>
        </w:p>
        <w:p w14:paraId="3C9D78F4" w14:textId="4D1E86BE" w:rsidR="00D80F91" w:rsidRPr="00F43DF0" w:rsidRDefault="000C1085">
          <w:pPr>
            <w:pStyle w:val="Verzeichnis3"/>
            <w:tabs>
              <w:tab w:val="right" w:leader="dot" w:pos="10459"/>
            </w:tabs>
            <w:rPr>
              <w:rFonts w:eastAsiaTheme="minorEastAsia"/>
              <w:noProof/>
              <w:lang w:val="de-DE" w:eastAsia="de-DE"/>
            </w:rPr>
          </w:pPr>
          <w:hyperlink w:anchor="_Toc24739406" w:history="1">
            <w:r w:rsidR="00D80F91" w:rsidRPr="00F43DF0">
              <w:rPr>
                <w:rStyle w:val="Hyperlink"/>
                <w:rFonts w:cstheme="minorHAnsi"/>
                <w:noProof/>
                <w:color w:val="000080" w:themeColor="hyperlink" w:themeShade="80"/>
              </w:rPr>
              <w:t>6.2 Datenschutzbeauftragter</w:t>
            </w:r>
            <w:r w:rsidR="00D80F91" w:rsidRPr="00F43DF0">
              <w:rPr>
                <w:noProof/>
                <w:webHidden/>
              </w:rPr>
              <w:tab/>
            </w:r>
            <w:r w:rsidR="00D80F91" w:rsidRPr="00F43DF0">
              <w:rPr>
                <w:noProof/>
                <w:webHidden/>
              </w:rPr>
              <w:fldChar w:fldCharType="begin"/>
            </w:r>
            <w:r w:rsidR="00D80F91" w:rsidRPr="00F43DF0">
              <w:rPr>
                <w:noProof/>
                <w:webHidden/>
              </w:rPr>
              <w:instrText xml:space="preserve"> PAGEREF _Toc24739406 \h </w:instrText>
            </w:r>
            <w:r w:rsidR="00D80F91" w:rsidRPr="00F43DF0">
              <w:rPr>
                <w:noProof/>
                <w:webHidden/>
              </w:rPr>
            </w:r>
            <w:r w:rsidR="00D80F91" w:rsidRPr="00F43DF0">
              <w:rPr>
                <w:noProof/>
                <w:webHidden/>
              </w:rPr>
              <w:fldChar w:fldCharType="separate"/>
            </w:r>
            <w:r w:rsidR="00D80F91" w:rsidRPr="00F43DF0">
              <w:rPr>
                <w:noProof/>
                <w:webHidden/>
              </w:rPr>
              <w:t>6</w:t>
            </w:r>
            <w:r w:rsidR="00D80F91" w:rsidRPr="00F43DF0">
              <w:rPr>
                <w:noProof/>
                <w:webHidden/>
              </w:rPr>
              <w:fldChar w:fldCharType="end"/>
            </w:r>
          </w:hyperlink>
        </w:p>
        <w:p w14:paraId="0035FDFD" w14:textId="48243865" w:rsidR="00D80F91" w:rsidRPr="00F43DF0" w:rsidRDefault="000C1085">
          <w:pPr>
            <w:pStyle w:val="Verzeichnis2"/>
            <w:tabs>
              <w:tab w:val="right" w:leader="dot" w:pos="10459"/>
            </w:tabs>
            <w:rPr>
              <w:rFonts w:eastAsiaTheme="minorEastAsia"/>
              <w:noProof/>
              <w:lang w:val="de-DE" w:eastAsia="de-DE"/>
            </w:rPr>
          </w:pPr>
          <w:hyperlink w:anchor="_Toc24739407" w:history="1">
            <w:r w:rsidR="00D80F91" w:rsidRPr="00F43DF0">
              <w:rPr>
                <w:rStyle w:val="Hyperlink"/>
                <w:rFonts w:cstheme="minorHAnsi"/>
                <w:noProof/>
                <w:color w:val="000080" w:themeColor="hyperlink" w:themeShade="80"/>
              </w:rPr>
              <w:t>7. DATENVERARBEITUNG</w:t>
            </w:r>
            <w:r w:rsidR="00D80F91" w:rsidRPr="00F43DF0">
              <w:rPr>
                <w:noProof/>
                <w:webHidden/>
              </w:rPr>
              <w:tab/>
            </w:r>
            <w:r w:rsidR="00D80F91" w:rsidRPr="00F43DF0">
              <w:rPr>
                <w:noProof/>
                <w:webHidden/>
              </w:rPr>
              <w:fldChar w:fldCharType="begin"/>
            </w:r>
            <w:r w:rsidR="00D80F91" w:rsidRPr="00F43DF0">
              <w:rPr>
                <w:noProof/>
                <w:webHidden/>
              </w:rPr>
              <w:instrText xml:space="preserve"> PAGEREF _Toc24739407 \h </w:instrText>
            </w:r>
            <w:r w:rsidR="00D80F91" w:rsidRPr="00F43DF0">
              <w:rPr>
                <w:noProof/>
                <w:webHidden/>
              </w:rPr>
            </w:r>
            <w:r w:rsidR="00D80F91" w:rsidRPr="00F43DF0">
              <w:rPr>
                <w:noProof/>
                <w:webHidden/>
              </w:rPr>
              <w:fldChar w:fldCharType="separate"/>
            </w:r>
            <w:r w:rsidR="00D80F91" w:rsidRPr="00F43DF0">
              <w:rPr>
                <w:noProof/>
                <w:webHidden/>
              </w:rPr>
              <w:t>6</w:t>
            </w:r>
            <w:r w:rsidR="00D80F91" w:rsidRPr="00F43DF0">
              <w:rPr>
                <w:noProof/>
                <w:webHidden/>
              </w:rPr>
              <w:fldChar w:fldCharType="end"/>
            </w:r>
          </w:hyperlink>
        </w:p>
        <w:p w14:paraId="325D821E" w14:textId="5B3F2FE7" w:rsidR="00D80F91" w:rsidRPr="00F43DF0" w:rsidRDefault="000C1085">
          <w:pPr>
            <w:pStyle w:val="Verzeichnis2"/>
            <w:tabs>
              <w:tab w:val="right" w:leader="dot" w:pos="10459"/>
            </w:tabs>
            <w:rPr>
              <w:rFonts w:eastAsiaTheme="minorEastAsia"/>
              <w:noProof/>
              <w:lang w:val="de-DE" w:eastAsia="de-DE"/>
            </w:rPr>
          </w:pPr>
          <w:hyperlink w:anchor="_Toc24739408" w:history="1">
            <w:r w:rsidR="00D80F91" w:rsidRPr="00F43DF0">
              <w:rPr>
                <w:rStyle w:val="Hyperlink"/>
                <w:rFonts w:cstheme="minorHAnsi"/>
                <w:noProof/>
                <w:color w:val="000080" w:themeColor="hyperlink" w:themeShade="80"/>
              </w:rPr>
              <w:t>7.1 Verzeichnis der Verarbeitungstätigkeiten</w:t>
            </w:r>
            <w:r w:rsidR="00D80F91" w:rsidRPr="00F43DF0">
              <w:rPr>
                <w:noProof/>
                <w:webHidden/>
              </w:rPr>
              <w:tab/>
            </w:r>
            <w:r w:rsidR="00D80F91" w:rsidRPr="00F43DF0">
              <w:rPr>
                <w:noProof/>
                <w:webHidden/>
              </w:rPr>
              <w:fldChar w:fldCharType="begin"/>
            </w:r>
            <w:r w:rsidR="00D80F91" w:rsidRPr="00F43DF0">
              <w:rPr>
                <w:noProof/>
                <w:webHidden/>
              </w:rPr>
              <w:instrText xml:space="preserve"> PAGEREF _Toc24739408 \h </w:instrText>
            </w:r>
            <w:r w:rsidR="00D80F91" w:rsidRPr="00F43DF0">
              <w:rPr>
                <w:noProof/>
                <w:webHidden/>
              </w:rPr>
            </w:r>
            <w:r w:rsidR="00D80F91" w:rsidRPr="00F43DF0">
              <w:rPr>
                <w:noProof/>
                <w:webHidden/>
              </w:rPr>
              <w:fldChar w:fldCharType="separate"/>
            </w:r>
            <w:r w:rsidR="00D80F91" w:rsidRPr="00F43DF0">
              <w:rPr>
                <w:noProof/>
                <w:webHidden/>
              </w:rPr>
              <w:t>6</w:t>
            </w:r>
            <w:r w:rsidR="00D80F91" w:rsidRPr="00F43DF0">
              <w:rPr>
                <w:noProof/>
                <w:webHidden/>
              </w:rPr>
              <w:fldChar w:fldCharType="end"/>
            </w:r>
          </w:hyperlink>
        </w:p>
        <w:p w14:paraId="48557D02" w14:textId="10517D05" w:rsidR="00D80F91" w:rsidRPr="00F43DF0" w:rsidRDefault="000C1085">
          <w:pPr>
            <w:pStyle w:val="Verzeichnis2"/>
            <w:tabs>
              <w:tab w:val="right" w:leader="dot" w:pos="10459"/>
            </w:tabs>
            <w:rPr>
              <w:rFonts w:eastAsiaTheme="minorEastAsia"/>
              <w:noProof/>
              <w:lang w:val="de-DE" w:eastAsia="de-DE"/>
            </w:rPr>
          </w:pPr>
          <w:hyperlink w:anchor="_Toc24739409" w:history="1">
            <w:r w:rsidR="00D80F91" w:rsidRPr="00F43DF0">
              <w:rPr>
                <w:rStyle w:val="Hyperlink"/>
                <w:rFonts w:cstheme="minorHAnsi"/>
                <w:noProof/>
                <w:color w:val="000080" w:themeColor="hyperlink" w:themeShade="80"/>
              </w:rPr>
              <w:t>7.2 Folgenabschätzung</w:t>
            </w:r>
            <w:r w:rsidR="00D80F91" w:rsidRPr="00F43DF0">
              <w:rPr>
                <w:noProof/>
                <w:webHidden/>
              </w:rPr>
              <w:tab/>
            </w:r>
            <w:r w:rsidR="00D80F91" w:rsidRPr="00F43DF0">
              <w:rPr>
                <w:noProof/>
                <w:webHidden/>
              </w:rPr>
              <w:fldChar w:fldCharType="begin"/>
            </w:r>
            <w:r w:rsidR="00D80F91" w:rsidRPr="00F43DF0">
              <w:rPr>
                <w:noProof/>
                <w:webHidden/>
              </w:rPr>
              <w:instrText xml:space="preserve"> PAGEREF _Toc24739409 \h </w:instrText>
            </w:r>
            <w:r w:rsidR="00D80F91" w:rsidRPr="00F43DF0">
              <w:rPr>
                <w:noProof/>
                <w:webHidden/>
              </w:rPr>
            </w:r>
            <w:r w:rsidR="00D80F91" w:rsidRPr="00F43DF0">
              <w:rPr>
                <w:noProof/>
                <w:webHidden/>
              </w:rPr>
              <w:fldChar w:fldCharType="separate"/>
            </w:r>
            <w:r w:rsidR="00D80F91" w:rsidRPr="00F43DF0">
              <w:rPr>
                <w:noProof/>
                <w:webHidden/>
              </w:rPr>
              <w:t>7</w:t>
            </w:r>
            <w:r w:rsidR="00D80F91" w:rsidRPr="00F43DF0">
              <w:rPr>
                <w:noProof/>
                <w:webHidden/>
              </w:rPr>
              <w:fldChar w:fldCharType="end"/>
            </w:r>
          </w:hyperlink>
        </w:p>
        <w:p w14:paraId="12A9A23A" w14:textId="2D34F8C3" w:rsidR="00D80F91" w:rsidRPr="00F43DF0" w:rsidRDefault="000C1085">
          <w:pPr>
            <w:pStyle w:val="Verzeichnis2"/>
            <w:tabs>
              <w:tab w:val="right" w:leader="dot" w:pos="10459"/>
            </w:tabs>
            <w:rPr>
              <w:rFonts w:eastAsiaTheme="minorEastAsia"/>
              <w:noProof/>
              <w:lang w:val="de-DE" w:eastAsia="de-DE"/>
            </w:rPr>
          </w:pPr>
          <w:hyperlink w:anchor="_Toc24739410" w:history="1">
            <w:r w:rsidR="00D80F91" w:rsidRPr="00F43DF0">
              <w:rPr>
                <w:rStyle w:val="Hyperlink"/>
                <w:rFonts w:cstheme="minorHAnsi"/>
                <w:noProof/>
                <w:color w:val="000080" w:themeColor="hyperlink" w:themeShade="80"/>
              </w:rPr>
              <w:t>8. SICHERHEITSMAßNAHMEN</w:t>
            </w:r>
            <w:r w:rsidR="00D80F91" w:rsidRPr="00F43DF0">
              <w:rPr>
                <w:noProof/>
                <w:webHidden/>
              </w:rPr>
              <w:tab/>
            </w:r>
            <w:r w:rsidR="00D80F91" w:rsidRPr="00F43DF0">
              <w:rPr>
                <w:noProof/>
                <w:webHidden/>
              </w:rPr>
              <w:fldChar w:fldCharType="begin"/>
            </w:r>
            <w:r w:rsidR="00D80F91" w:rsidRPr="00F43DF0">
              <w:rPr>
                <w:noProof/>
                <w:webHidden/>
              </w:rPr>
              <w:instrText xml:space="preserve"> PAGEREF _Toc24739410 \h </w:instrText>
            </w:r>
            <w:r w:rsidR="00D80F91" w:rsidRPr="00F43DF0">
              <w:rPr>
                <w:noProof/>
                <w:webHidden/>
              </w:rPr>
            </w:r>
            <w:r w:rsidR="00D80F91" w:rsidRPr="00F43DF0">
              <w:rPr>
                <w:noProof/>
                <w:webHidden/>
              </w:rPr>
              <w:fldChar w:fldCharType="separate"/>
            </w:r>
            <w:r w:rsidR="00D80F91" w:rsidRPr="00F43DF0">
              <w:rPr>
                <w:noProof/>
                <w:webHidden/>
              </w:rPr>
              <w:t>7</w:t>
            </w:r>
            <w:r w:rsidR="00D80F91" w:rsidRPr="00F43DF0">
              <w:rPr>
                <w:noProof/>
                <w:webHidden/>
              </w:rPr>
              <w:fldChar w:fldCharType="end"/>
            </w:r>
          </w:hyperlink>
        </w:p>
        <w:p w14:paraId="10C13F26" w14:textId="1B1C180F" w:rsidR="00D80F91" w:rsidRPr="00F43DF0" w:rsidRDefault="000C1085">
          <w:pPr>
            <w:pStyle w:val="Verzeichnis2"/>
            <w:tabs>
              <w:tab w:val="right" w:leader="dot" w:pos="10459"/>
            </w:tabs>
            <w:rPr>
              <w:rFonts w:eastAsiaTheme="minorEastAsia"/>
              <w:noProof/>
              <w:lang w:val="de-DE" w:eastAsia="de-DE"/>
            </w:rPr>
          </w:pPr>
          <w:hyperlink w:anchor="_Toc24739411" w:history="1">
            <w:r w:rsidR="00D80F91" w:rsidRPr="00F43DF0">
              <w:rPr>
                <w:rStyle w:val="Hyperlink"/>
                <w:rFonts w:cstheme="minorHAnsi"/>
                <w:noProof/>
                <w:color w:val="000080" w:themeColor="hyperlink" w:themeShade="80"/>
              </w:rPr>
              <w:t>9. EHRENAMTLICH TÄTIGE FUNKTIONSTRÄGER DER JAGDGENOSSENSCHAFT DER UND MITARBEITER/INNEN</w:t>
            </w:r>
            <w:r w:rsidR="00D80F91" w:rsidRPr="00F43DF0">
              <w:rPr>
                <w:noProof/>
                <w:webHidden/>
              </w:rPr>
              <w:tab/>
            </w:r>
            <w:r w:rsidR="00D80F91" w:rsidRPr="00F43DF0">
              <w:rPr>
                <w:noProof/>
                <w:webHidden/>
              </w:rPr>
              <w:fldChar w:fldCharType="begin"/>
            </w:r>
            <w:r w:rsidR="00D80F91" w:rsidRPr="00F43DF0">
              <w:rPr>
                <w:noProof/>
                <w:webHidden/>
              </w:rPr>
              <w:instrText xml:space="preserve"> PAGEREF _Toc24739411 \h </w:instrText>
            </w:r>
            <w:r w:rsidR="00D80F91" w:rsidRPr="00F43DF0">
              <w:rPr>
                <w:noProof/>
                <w:webHidden/>
              </w:rPr>
            </w:r>
            <w:r w:rsidR="00D80F91" w:rsidRPr="00F43DF0">
              <w:rPr>
                <w:noProof/>
                <w:webHidden/>
              </w:rPr>
              <w:fldChar w:fldCharType="separate"/>
            </w:r>
            <w:r w:rsidR="00D80F91" w:rsidRPr="00F43DF0">
              <w:rPr>
                <w:noProof/>
                <w:webHidden/>
              </w:rPr>
              <w:t>7</w:t>
            </w:r>
            <w:r w:rsidR="00D80F91" w:rsidRPr="00F43DF0">
              <w:rPr>
                <w:noProof/>
                <w:webHidden/>
              </w:rPr>
              <w:fldChar w:fldCharType="end"/>
            </w:r>
          </w:hyperlink>
        </w:p>
        <w:p w14:paraId="60A0517F" w14:textId="38D73A11" w:rsidR="00D80F91" w:rsidRPr="00F43DF0" w:rsidRDefault="000C1085">
          <w:pPr>
            <w:pStyle w:val="Verzeichnis3"/>
            <w:tabs>
              <w:tab w:val="right" w:leader="dot" w:pos="10459"/>
            </w:tabs>
            <w:rPr>
              <w:rFonts w:eastAsiaTheme="minorEastAsia"/>
              <w:noProof/>
              <w:lang w:val="de-DE" w:eastAsia="de-DE"/>
            </w:rPr>
          </w:pPr>
          <w:hyperlink w:anchor="_Toc24739412" w:history="1">
            <w:r w:rsidR="00D80F91" w:rsidRPr="00F43DF0">
              <w:rPr>
                <w:rStyle w:val="Hyperlink"/>
                <w:rFonts w:cstheme="minorHAnsi"/>
                <w:noProof/>
                <w:color w:val="000080" w:themeColor="hyperlink" w:themeShade="80"/>
              </w:rPr>
              <w:t>9.1 Verpflichtung auf Vertraulichkeit</w:t>
            </w:r>
            <w:r w:rsidR="00D80F91" w:rsidRPr="00F43DF0">
              <w:rPr>
                <w:noProof/>
                <w:webHidden/>
              </w:rPr>
              <w:tab/>
            </w:r>
            <w:r w:rsidR="00D80F91" w:rsidRPr="00F43DF0">
              <w:rPr>
                <w:noProof/>
                <w:webHidden/>
              </w:rPr>
              <w:fldChar w:fldCharType="begin"/>
            </w:r>
            <w:r w:rsidR="00D80F91" w:rsidRPr="00F43DF0">
              <w:rPr>
                <w:noProof/>
                <w:webHidden/>
              </w:rPr>
              <w:instrText xml:space="preserve"> PAGEREF _Toc24739412 \h </w:instrText>
            </w:r>
            <w:r w:rsidR="00D80F91" w:rsidRPr="00F43DF0">
              <w:rPr>
                <w:noProof/>
                <w:webHidden/>
              </w:rPr>
            </w:r>
            <w:r w:rsidR="00D80F91" w:rsidRPr="00F43DF0">
              <w:rPr>
                <w:noProof/>
                <w:webHidden/>
              </w:rPr>
              <w:fldChar w:fldCharType="separate"/>
            </w:r>
            <w:r w:rsidR="00D80F91" w:rsidRPr="00F43DF0">
              <w:rPr>
                <w:noProof/>
                <w:webHidden/>
              </w:rPr>
              <w:t>7</w:t>
            </w:r>
            <w:r w:rsidR="00D80F91" w:rsidRPr="00F43DF0">
              <w:rPr>
                <w:noProof/>
                <w:webHidden/>
              </w:rPr>
              <w:fldChar w:fldCharType="end"/>
            </w:r>
          </w:hyperlink>
        </w:p>
        <w:p w14:paraId="016353ED" w14:textId="0E42C00F" w:rsidR="00D80F91" w:rsidRPr="00F43DF0" w:rsidRDefault="000C1085">
          <w:pPr>
            <w:pStyle w:val="Verzeichnis2"/>
            <w:tabs>
              <w:tab w:val="right" w:leader="dot" w:pos="10459"/>
            </w:tabs>
            <w:rPr>
              <w:rFonts w:eastAsiaTheme="minorEastAsia"/>
              <w:noProof/>
              <w:lang w:val="de-DE" w:eastAsia="de-DE"/>
            </w:rPr>
          </w:pPr>
          <w:hyperlink w:anchor="_Toc24739413" w:history="1">
            <w:r w:rsidR="00D80F91" w:rsidRPr="00F43DF0">
              <w:rPr>
                <w:rStyle w:val="Hyperlink"/>
                <w:rFonts w:cstheme="minorHAnsi"/>
                <w:noProof/>
                <w:color w:val="000080" w:themeColor="hyperlink" w:themeShade="80"/>
              </w:rPr>
              <w:t>10. WAHRUNG DER BETROFFENENRECHTE</w:t>
            </w:r>
            <w:r w:rsidR="00D80F91" w:rsidRPr="00F43DF0">
              <w:rPr>
                <w:noProof/>
                <w:webHidden/>
              </w:rPr>
              <w:tab/>
            </w:r>
            <w:r w:rsidR="00D80F91" w:rsidRPr="00F43DF0">
              <w:rPr>
                <w:noProof/>
                <w:webHidden/>
              </w:rPr>
              <w:fldChar w:fldCharType="begin"/>
            </w:r>
            <w:r w:rsidR="00D80F91" w:rsidRPr="00F43DF0">
              <w:rPr>
                <w:noProof/>
                <w:webHidden/>
              </w:rPr>
              <w:instrText xml:space="preserve"> PAGEREF _Toc24739413 \h </w:instrText>
            </w:r>
            <w:r w:rsidR="00D80F91" w:rsidRPr="00F43DF0">
              <w:rPr>
                <w:noProof/>
                <w:webHidden/>
              </w:rPr>
            </w:r>
            <w:r w:rsidR="00D80F91" w:rsidRPr="00F43DF0">
              <w:rPr>
                <w:noProof/>
                <w:webHidden/>
              </w:rPr>
              <w:fldChar w:fldCharType="separate"/>
            </w:r>
            <w:r w:rsidR="00D80F91" w:rsidRPr="00F43DF0">
              <w:rPr>
                <w:noProof/>
                <w:webHidden/>
              </w:rPr>
              <w:t>7</w:t>
            </w:r>
            <w:r w:rsidR="00D80F91" w:rsidRPr="00F43DF0">
              <w:rPr>
                <w:noProof/>
                <w:webHidden/>
              </w:rPr>
              <w:fldChar w:fldCharType="end"/>
            </w:r>
          </w:hyperlink>
        </w:p>
        <w:p w14:paraId="5A9755F5" w14:textId="706F3F0F" w:rsidR="00D80F91" w:rsidRPr="00F43DF0" w:rsidRDefault="000C1085">
          <w:pPr>
            <w:pStyle w:val="Verzeichnis2"/>
            <w:tabs>
              <w:tab w:val="right" w:leader="dot" w:pos="10459"/>
            </w:tabs>
            <w:rPr>
              <w:rFonts w:eastAsiaTheme="minorEastAsia"/>
              <w:noProof/>
              <w:lang w:val="de-DE" w:eastAsia="de-DE"/>
            </w:rPr>
          </w:pPr>
          <w:hyperlink w:anchor="_Toc24739414" w:history="1">
            <w:r w:rsidR="00D80F91" w:rsidRPr="00F43DF0">
              <w:rPr>
                <w:rStyle w:val="Hyperlink"/>
                <w:rFonts w:cstheme="minorHAnsi"/>
                <w:noProof/>
                <w:color w:val="000080" w:themeColor="hyperlink" w:themeShade="80"/>
              </w:rPr>
              <w:t>11. DATENSCHUTZVERLETZUNGEN</w:t>
            </w:r>
            <w:r w:rsidR="00D80F91" w:rsidRPr="00F43DF0">
              <w:rPr>
                <w:noProof/>
                <w:webHidden/>
              </w:rPr>
              <w:tab/>
            </w:r>
            <w:r w:rsidR="00D80F91" w:rsidRPr="00F43DF0">
              <w:rPr>
                <w:noProof/>
                <w:webHidden/>
              </w:rPr>
              <w:fldChar w:fldCharType="begin"/>
            </w:r>
            <w:r w:rsidR="00D80F91" w:rsidRPr="00F43DF0">
              <w:rPr>
                <w:noProof/>
                <w:webHidden/>
              </w:rPr>
              <w:instrText xml:space="preserve"> PAGEREF _Toc24739414 \h </w:instrText>
            </w:r>
            <w:r w:rsidR="00D80F91" w:rsidRPr="00F43DF0">
              <w:rPr>
                <w:noProof/>
                <w:webHidden/>
              </w:rPr>
            </w:r>
            <w:r w:rsidR="00D80F91" w:rsidRPr="00F43DF0">
              <w:rPr>
                <w:noProof/>
                <w:webHidden/>
              </w:rPr>
              <w:fldChar w:fldCharType="separate"/>
            </w:r>
            <w:r w:rsidR="00D80F91" w:rsidRPr="00F43DF0">
              <w:rPr>
                <w:noProof/>
                <w:webHidden/>
              </w:rPr>
              <w:t>8</w:t>
            </w:r>
            <w:r w:rsidR="00D80F91" w:rsidRPr="00F43DF0">
              <w:rPr>
                <w:noProof/>
                <w:webHidden/>
              </w:rPr>
              <w:fldChar w:fldCharType="end"/>
            </w:r>
          </w:hyperlink>
        </w:p>
        <w:p w14:paraId="7AC96DF2" w14:textId="042C5B15" w:rsidR="00D80F91" w:rsidRPr="00F43DF0" w:rsidRDefault="000C1085">
          <w:pPr>
            <w:pStyle w:val="Verzeichnis2"/>
            <w:tabs>
              <w:tab w:val="right" w:leader="dot" w:pos="10459"/>
            </w:tabs>
            <w:rPr>
              <w:rFonts w:eastAsiaTheme="minorEastAsia"/>
              <w:noProof/>
              <w:lang w:val="de-DE" w:eastAsia="de-DE"/>
            </w:rPr>
          </w:pPr>
          <w:hyperlink w:anchor="_Toc24739415" w:history="1">
            <w:r w:rsidR="00D80F91" w:rsidRPr="00F43DF0">
              <w:rPr>
                <w:rStyle w:val="Hyperlink"/>
                <w:rFonts w:cstheme="minorHAnsi"/>
                <w:noProof/>
                <w:color w:val="000080" w:themeColor="hyperlink" w:themeShade="80"/>
              </w:rPr>
              <w:t>12. DATENVERARBEITUNG IM AUFTRAG</w:t>
            </w:r>
            <w:r w:rsidR="00D80F91" w:rsidRPr="00F43DF0">
              <w:rPr>
                <w:noProof/>
                <w:webHidden/>
              </w:rPr>
              <w:tab/>
            </w:r>
            <w:r w:rsidR="00D80F91" w:rsidRPr="00F43DF0">
              <w:rPr>
                <w:noProof/>
                <w:webHidden/>
              </w:rPr>
              <w:fldChar w:fldCharType="begin"/>
            </w:r>
            <w:r w:rsidR="00D80F91" w:rsidRPr="00F43DF0">
              <w:rPr>
                <w:noProof/>
                <w:webHidden/>
              </w:rPr>
              <w:instrText xml:space="preserve"> PAGEREF _Toc24739415 \h </w:instrText>
            </w:r>
            <w:r w:rsidR="00D80F91" w:rsidRPr="00F43DF0">
              <w:rPr>
                <w:noProof/>
                <w:webHidden/>
              </w:rPr>
            </w:r>
            <w:r w:rsidR="00D80F91" w:rsidRPr="00F43DF0">
              <w:rPr>
                <w:noProof/>
                <w:webHidden/>
              </w:rPr>
              <w:fldChar w:fldCharType="separate"/>
            </w:r>
            <w:r w:rsidR="00D80F91" w:rsidRPr="00F43DF0">
              <w:rPr>
                <w:noProof/>
                <w:webHidden/>
              </w:rPr>
              <w:t>8</w:t>
            </w:r>
            <w:r w:rsidR="00D80F91" w:rsidRPr="00F43DF0">
              <w:rPr>
                <w:noProof/>
                <w:webHidden/>
              </w:rPr>
              <w:fldChar w:fldCharType="end"/>
            </w:r>
          </w:hyperlink>
        </w:p>
        <w:p w14:paraId="1C8BCF55" w14:textId="6DDE5D09" w:rsidR="00D80F91" w:rsidRPr="00F43DF0" w:rsidRDefault="000C1085">
          <w:pPr>
            <w:pStyle w:val="Verzeichnis2"/>
            <w:tabs>
              <w:tab w:val="right" w:leader="dot" w:pos="10459"/>
            </w:tabs>
            <w:rPr>
              <w:rFonts w:eastAsiaTheme="minorEastAsia"/>
              <w:noProof/>
              <w:lang w:val="de-DE" w:eastAsia="de-DE"/>
            </w:rPr>
          </w:pPr>
          <w:hyperlink w:anchor="_Toc24739416" w:history="1">
            <w:r w:rsidR="00D80F91" w:rsidRPr="00F43DF0">
              <w:rPr>
                <w:rStyle w:val="Hyperlink"/>
                <w:rFonts w:cstheme="minorHAnsi"/>
                <w:noProof/>
                <w:color w:val="000080" w:themeColor="hyperlink" w:themeShade="80"/>
              </w:rPr>
              <w:t>13. DATENSPEICHERUNG UND LÖSCHUNG VON DATEN</w:t>
            </w:r>
            <w:r w:rsidR="00D80F91" w:rsidRPr="00F43DF0">
              <w:rPr>
                <w:noProof/>
                <w:webHidden/>
              </w:rPr>
              <w:tab/>
            </w:r>
            <w:r w:rsidR="00D80F91" w:rsidRPr="00F43DF0">
              <w:rPr>
                <w:noProof/>
                <w:webHidden/>
              </w:rPr>
              <w:fldChar w:fldCharType="begin"/>
            </w:r>
            <w:r w:rsidR="00D80F91" w:rsidRPr="00F43DF0">
              <w:rPr>
                <w:noProof/>
                <w:webHidden/>
              </w:rPr>
              <w:instrText xml:space="preserve"> PAGEREF _Toc24739416 \h </w:instrText>
            </w:r>
            <w:r w:rsidR="00D80F91" w:rsidRPr="00F43DF0">
              <w:rPr>
                <w:noProof/>
                <w:webHidden/>
              </w:rPr>
            </w:r>
            <w:r w:rsidR="00D80F91" w:rsidRPr="00F43DF0">
              <w:rPr>
                <w:noProof/>
                <w:webHidden/>
              </w:rPr>
              <w:fldChar w:fldCharType="separate"/>
            </w:r>
            <w:r w:rsidR="00D80F91" w:rsidRPr="00F43DF0">
              <w:rPr>
                <w:noProof/>
                <w:webHidden/>
              </w:rPr>
              <w:t>8</w:t>
            </w:r>
            <w:r w:rsidR="00D80F91" w:rsidRPr="00F43DF0">
              <w:rPr>
                <w:noProof/>
                <w:webHidden/>
              </w:rPr>
              <w:fldChar w:fldCharType="end"/>
            </w:r>
          </w:hyperlink>
        </w:p>
        <w:p w14:paraId="3A9DB171" w14:textId="68A82C3B" w:rsidR="00D80F91" w:rsidRPr="00F43DF0" w:rsidRDefault="000C1085">
          <w:pPr>
            <w:pStyle w:val="Verzeichnis2"/>
            <w:tabs>
              <w:tab w:val="right" w:leader="dot" w:pos="10459"/>
            </w:tabs>
            <w:rPr>
              <w:rFonts w:eastAsiaTheme="minorEastAsia"/>
              <w:noProof/>
              <w:lang w:val="de-DE" w:eastAsia="de-DE"/>
            </w:rPr>
          </w:pPr>
          <w:hyperlink w:anchor="_Toc24739417" w:history="1">
            <w:r w:rsidR="00D80F91" w:rsidRPr="00F43DF0">
              <w:rPr>
                <w:rStyle w:val="Hyperlink"/>
                <w:rFonts w:cstheme="minorHAnsi"/>
                <w:noProof/>
                <w:color w:val="000080" w:themeColor="hyperlink" w:themeShade="80"/>
              </w:rPr>
              <w:t>14. WEBSITE</w:t>
            </w:r>
            <w:r w:rsidR="00D80F91" w:rsidRPr="00F43DF0">
              <w:rPr>
                <w:noProof/>
                <w:webHidden/>
              </w:rPr>
              <w:tab/>
            </w:r>
            <w:r w:rsidR="00D80F91" w:rsidRPr="00F43DF0">
              <w:rPr>
                <w:noProof/>
                <w:webHidden/>
              </w:rPr>
              <w:fldChar w:fldCharType="begin"/>
            </w:r>
            <w:r w:rsidR="00D80F91" w:rsidRPr="00F43DF0">
              <w:rPr>
                <w:noProof/>
                <w:webHidden/>
              </w:rPr>
              <w:instrText xml:space="preserve"> PAGEREF _Toc24739417 \h </w:instrText>
            </w:r>
            <w:r w:rsidR="00D80F91" w:rsidRPr="00F43DF0">
              <w:rPr>
                <w:noProof/>
                <w:webHidden/>
              </w:rPr>
            </w:r>
            <w:r w:rsidR="00D80F91" w:rsidRPr="00F43DF0">
              <w:rPr>
                <w:noProof/>
                <w:webHidden/>
              </w:rPr>
              <w:fldChar w:fldCharType="separate"/>
            </w:r>
            <w:r w:rsidR="00D80F91" w:rsidRPr="00F43DF0">
              <w:rPr>
                <w:noProof/>
                <w:webHidden/>
              </w:rPr>
              <w:t>9</w:t>
            </w:r>
            <w:r w:rsidR="00D80F91" w:rsidRPr="00F43DF0">
              <w:rPr>
                <w:noProof/>
                <w:webHidden/>
              </w:rPr>
              <w:fldChar w:fldCharType="end"/>
            </w:r>
          </w:hyperlink>
        </w:p>
        <w:p w14:paraId="4EAD136B" w14:textId="3B6479EE" w:rsidR="00D80F91" w:rsidRPr="00F43DF0" w:rsidRDefault="000C1085">
          <w:pPr>
            <w:pStyle w:val="Verzeichnis2"/>
            <w:tabs>
              <w:tab w:val="right" w:leader="dot" w:pos="10459"/>
            </w:tabs>
            <w:rPr>
              <w:rFonts w:eastAsiaTheme="minorEastAsia"/>
              <w:noProof/>
              <w:lang w:val="de-DE" w:eastAsia="de-DE"/>
            </w:rPr>
          </w:pPr>
          <w:hyperlink w:anchor="_Toc24739418" w:history="1">
            <w:r w:rsidR="00D80F91" w:rsidRPr="00F43DF0">
              <w:rPr>
                <w:rStyle w:val="Hyperlink"/>
                <w:rFonts w:cstheme="minorHAnsi"/>
                <w:noProof/>
                <w:color w:val="000080" w:themeColor="hyperlink" w:themeShade="80"/>
              </w:rPr>
              <w:t>15. ANLAGEN</w:t>
            </w:r>
            <w:r w:rsidR="00D80F91" w:rsidRPr="00F43DF0">
              <w:rPr>
                <w:noProof/>
                <w:webHidden/>
              </w:rPr>
              <w:tab/>
            </w:r>
            <w:r w:rsidR="00D80F91" w:rsidRPr="00F43DF0">
              <w:rPr>
                <w:noProof/>
                <w:webHidden/>
              </w:rPr>
              <w:fldChar w:fldCharType="begin"/>
            </w:r>
            <w:r w:rsidR="00D80F91" w:rsidRPr="00F43DF0">
              <w:rPr>
                <w:noProof/>
                <w:webHidden/>
              </w:rPr>
              <w:instrText xml:space="preserve"> PAGEREF _Toc24739418 \h </w:instrText>
            </w:r>
            <w:r w:rsidR="00D80F91" w:rsidRPr="00F43DF0">
              <w:rPr>
                <w:noProof/>
                <w:webHidden/>
              </w:rPr>
            </w:r>
            <w:r w:rsidR="00D80F91" w:rsidRPr="00F43DF0">
              <w:rPr>
                <w:noProof/>
                <w:webHidden/>
              </w:rPr>
              <w:fldChar w:fldCharType="separate"/>
            </w:r>
            <w:r w:rsidR="00D80F91" w:rsidRPr="00F43DF0">
              <w:rPr>
                <w:noProof/>
                <w:webHidden/>
              </w:rPr>
              <w:t>9</w:t>
            </w:r>
            <w:r w:rsidR="00D80F91" w:rsidRPr="00F43DF0">
              <w:rPr>
                <w:noProof/>
                <w:webHidden/>
              </w:rPr>
              <w:fldChar w:fldCharType="end"/>
            </w:r>
          </w:hyperlink>
        </w:p>
        <w:p w14:paraId="30496C55" w14:textId="60CEC1C4" w:rsidR="00CC13F0" w:rsidRPr="00F43DF0" w:rsidRDefault="00CC13F0">
          <w:pPr>
            <w:rPr>
              <w:rFonts w:cstheme="minorHAnsi"/>
            </w:rPr>
          </w:pPr>
          <w:r w:rsidRPr="00F43DF0">
            <w:rPr>
              <w:rFonts w:cstheme="minorHAnsi"/>
              <w:b/>
              <w:bCs/>
            </w:rPr>
            <w:fldChar w:fldCharType="end"/>
          </w:r>
        </w:p>
      </w:sdtContent>
    </w:sdt>
    <w:p w14:paraId="389995A7" w14:textId="5813779C" w:rsidR="00B66B24" w:rsidRPr="00F43DF0" w:rsidRDefault="00B66B24" w:rsidP="00B66B24">
      <w:pPr>
        <w:ind w:left="-5" w:right="-12"/>
        <w:jc w:val="both"/>
        <w:rPr>
          <w:rFonts w:cstheme="minorHAnsi"/>
        </w:rPr>
      </w:pPr>
    </w:p>
    <w:p w14:paraId="7DE08CCF" w14:textId="2A86EC0B" w:rsidR="00F91772" w:rsidRPr="00F43DF0" w:rsidRDefault="00F91772" w:rsidP="00B66B24">
      <w:pPr>
        <w:ind w:left="-5" w:right="-12"/>
        <w:jc w:val="both"/>
        <w:rPr>
          <w:rFonts w:cstheme="minorHAnsi"/>
        </w:rPr>
      </w:pPr>
    </w:p>
    <w:p w14:paraId="151A2BCE" w14:textId="56068B63" w:rsidR="00F91772" w:rsidRPr="00F43DF0" w:rsidRDefault="00F91772" w:rsidP="00B66B24">
      <w:pPr>
        <w:ind w:left="-5" w:right="-12"/>
        <w:jc w:val="both"/>
        <w:rPr>
          <w:rFonts w:cstheme="minorHAnsi"/>
        </w:rPr>
      </w:pPr>
    </w:p>
    <w:p w14:paraId="541E3971" w14:textId="1F73926B" w:rsidR="00F91772" w:rsidRPr="00F43DF0" w:rsidRDefault="00F91772" w:rsidP="00B66B24">
      <w:pPr>
        <w:ind w:left="-5" w:right="-12"/>
        <w:jc w:val="both"/>
        <w:rPr>
          <w:rFonts w:cstheme="minorHAnsi"/>
        </w:rPr>
      </w:pPr>
    </w:p>
    <w:p w14:paraId="2FC4DD47" w14:textId="188D8163" w:rsidR="00F91772" w:rsidRPr="00F43DF0" w:rsidRDefault="00F91772" w:rsidP="00B66B24">
      <w:pPr>
        <w:ind w:left="-5" w:right="-12"/>
        <w:jc w:val="both"/>
        <w:rPr>
          <w:rFonts w:cstheme="minorHAnsi"/>
        </w:rPr>
      </w:pPr>
    </w:p>
    <w:p w14:paraId="07A97B46" w14:textId="24869C2E" w:rsidR="00F91772" w:rsidRPr="00F43DF0" w:rsidRDefault="00F91772" w:rsidP="00B66B24">
      <w:pPr>
        <w:ind w:left="-5" w:right="-12"/>
        <w:jc w:val="both"/>
        <w:rPr>
          <w:rFonts w:cstheme="minorHAnsi"/>
        </w:rPr>
      </w:pPr>
    </w:p>
    <w:p w14:paraId="5B224888" w14:textId="61F2BC97" w:rsidR="00F91772" w:rsidRPr="00F43DF0" w:rsidRDefault="00F91772" w:rsidP="00B66B24">
      <w:pPr>
        <w:ind w:left="-5" w:right="-12"/>
        <w:jc w:val="both"/>
        <w:rPr>
          <w:rFonts w:cstheme="minorHAnsi"/>
        </w:rPr>
      </w:pPr>
    </w:p>
    <w:p w14:paraId="6F2E156F" w14:textId="50900070" w:rsidR="00F91772" w:rsidRPr="00F43DF0" w:rsidRDefault="00F91772" w:rsidP="00B66B24">
      <w:pPr>
        <w:ind w:left="-5" w:right="-12"/>
        <w:jc w:val="both"/>
        <w:rPr>
          <w:rFonts w:cstheme="minorHAnsi"/>
        </w:rPr>
      </w:pPr>
    </w:p>
    <w:p w14:paraId="770F04F3" w14:textId="2C497785" w:rsidR="00B66B24" w:rsidRPr="00F43DF0" w:rsidRDefault="00B66B24" w:rsidP="00B66B24">
      <w:pPr>
        <w:pStyle w:val="berschrift2"/>
        <w:rPr>
          <w:rFonts w:cstheme="minorHAnsi"/>
          <w:color w:val="808080" w:themeColor="background1" w:themeShade="80"/>
          <w:sz w:val="22"/>
          <w:szCs w:val="22"/>
        </w:rPr>
      </w:pPr>
      <w:bookmarkStart w:id="1" w:name="_Toc24739391"/>
      <w:r w:rsidRPr="00F43DF0">
        <w:rPr>
          <w:rFonts w:cstheme="minorHAnsi"/>
          <w:color w:val="808080" w:themeColor="background1" w:themeShade="80"/>
          <w:sz w:val="22"/>
          <w:szCs w:val="22"/>
        </w:rPr>
        <w:t>2. ÜBERBLICK</w:t>
      </w:r>
      <w:bookmarkEnd w:id="1"/>
    </w:p>
    <w:p w14:paraId="163DE3F4" w14:textId="77777777" w:rsidR="00B66B24" w:rsidRPr="00F43DF0" w:rsidRDefault="00B66B24" w:rsidP="00B66B24">
      <w:pPr>
        <w:ind w:left="-5" w:right="-12"/>
        <w:jc w:val="both"/>
        <w:rPr>
          <w:rFonts w:cstheme="minorHAnsi"/>
        </w:rPr>
      </w:pPr>
      <w:r w:rsidRPr="00F43DF0">
        <w:rPr>
          <w:rFonts w:cstheme="minorHAnsi"/>
        </w:rPr>
        <w:t xml:space="preserve">Die </w:t>
      </w:r>
      <w:proofErr w:type="spellStart"/>
      <w:r w:rsidRPr="00F43DF0">
        <w:rPr>
          <w:rFonts w:cstheme="minorHAnsi"/>
        </w:rPr>
        <w:t>wesentlichen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rechtlichen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Grundlagen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zum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Datenschutz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enthalten</w:t>
      </w:r>
      <w:proofErr w:type="spellEnd"/>
      <w:r w:rsidRPr="00F43DF0">
        <w:rPr>
          <w:rFonts w:cstheme="minorHAnsi"/>
        </w:rPr>
        <w:t xml:space="preserve"> die </w:t>
      </w:r>
      <w:proofErr w:type="spellStart"/>
      <w:r w:rsidRPr="00F43DF0">
        <w:rPr>
          <w:rFonts w:cstheme="minorHAnsi"/>
        </w:rPr>
        <w:t>Datenschutzgrundverordnung</w:t>
      </w:r>
      <w:proofErr w:type="spellEnd"/>
      <w:r w:rsidRPr="00F43DF0">
        <w:rPr>
          <w:rFonts w:cstheme="minorHAnsi"/>
        </w:rPr>
        <w:t xml:space="preserve"> (DSGVO) und das </w:t>
      </w:r>
      <w:proofErr w:type="spellStart"/>
      <w:r w:rsidRPr="00F43DF0">
        <w:rPr>
          <w:rFonts w:cstheme="minorHAnsi"/>
        </w:rPr>
        <w:t>Bundesdatenschutzgesetz</w:t>
      </w:r>
      <w:proofErr w:type="spellEnd"/>
      <w:r w:rsidRPr="00F43DF0">
        <w:rPr>
          <w:rFonts w:cstheme="minorHAnsi"/>
        </w:rPr>
        <w:t xml:space="preserve"> (BDSG). </w:t>
      </w:r>
      <w:proofErr w:type="spellStart"/>
      <w:r w:rsidRPr="00F43DF0">
        <w:rPr>
          <w:rFonts w:cstheme="minorHAnsi"/>
        </w:rPr>
        <w:t>Seit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Geltung</w:t>
      </w:r>
      <w:proofErr w:type="spellEnd"/>
      <w:r w:rsidRPr="00F43DF0">
        <w:rPr>
          <w:rFonts w:cstheme="minorHAnsi"/>
        </w:rPr>
        <w:t xml:space="preserve"> der DSGVO </w:t>
      </w:r>
      <w:proofErr w:type="spellStart"/>
      <w:r w:rsidRPr="00F43DF0">
        <w:rPr>
          <w:rFonts w:cstheme="minorHAnsi"/>
        </w:rPr>
        <w:t>müssen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wir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jederzeit</w:t>
      </w:r>
      <w:proofErr w:type="spellEnd"/>
      <w:r w:rsidRPr="00F43DF0">
        <w:rPr>
          <w:rFonts w:cstheme="minorHAnsi"/>
        </w:rPr>
        <w:t xml:space="preserve"> die </w:t>
      </w:r>
      <w:proofErr w:type="spellStart"/>
      <w:r w:rsidRPr="00F43DF0">
        <w:rPr>
          <w:rFonts w:cstheme="minorHAnsi"/>
        </w:rPr>
        <w:t>Einhaltung</w:t>
      </w:r>
      <w:proofErr w:type="spellEnd"/>
      <w:r w:rsidRPr="00F43DF0">
        <w:rPr>
          <w:rFonts w:cstheme="minorHAnsi"/>
        </w:rPr>
        <w:t xml:space="preserve"> der </w:t>
      </w:r>
      <w:proofErr w:type="spellStart"/>
      <w:r w:rsidRPr="00F43DF0">
        <w:rPr>
          <w:rFonts w:cstheme="minorHAnsi"/>
        </w:rPr>
        <w:t>Datenschutzgrundsätze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gesetzlichen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Vorschriften</w:t>
      </w:r>
      <w:proofErr w:type="spellEnd"/>
      <w:r w:rsidRPr="00F43DF0">
        <w:rPr>
          <w:rFonts w:cstheme="minorHAnsi"/>
        </w:rPr>
        <w:t xml:space="preserve"> der DSGVO </w:t>
      </w:r>
      <w:proofErr w:type="spellStart"/>
      <w:r w:rsidRPr="00F43DF0">
        <w:rPr>
          <w:rFonts w:cstheme="minorHAnsi"/>
        </w:rPr>
        <w:t>sicherstellen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nachweisen</w:t>
      </w:r>
      <w:proofErr w:type="spellEnd"/>
      <w:r w:rsidRPr="00F43DF0">
        <w:rPr>
          <w:rFonts w:cstheme="minorHAnsi"/>
        </w:rPr>
        <w:t xml:space="preserve">. </w:t>
      </w:r>
      <w:proofErr w:type="spellStart"/>
      <w:r w:rsidRPr="00F43DF0">
        <w:rPr>
          <w:rFonts w:cstheme="minorHAnsi"/>
        </w:rPr>
        <w:t>Verstöße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gegen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diese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Pflichten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sind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bußgeldbewehrt</w:t>
      </w:r>
      <w:proofErr w:type="spellEnd"/>
      <w:r w:rsidRPr="00F43DF0">
        <w:rPr>
          <w:rFonts w:cstheme="minorHAnsi"/>
        </w:rPr>
        <w:t xml:space="preserve">. </w:t>
      </w:r>
      <w:proofErr w:type="spellStart"/>
      <w:r w:rsidRPr="00F43DF0">
        <w:rPr>
          <w:rFonts w:cstheme="minorHAnsi"/>
        </w:rPr>
        <w:t>Bußgelder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können</w:t>
      </w:r>
      <w:proofErr w:type="spellEnd"/>
      <w:r w:rsidRPr="00F43DF0">
        <w:rPr>
          <w:rFonts w:cstheme="minorHAnsi"/>
        </w:rPr>
        <w:t xml:space="preserve"> bis </w:t>
      </w:r>
      <w:proofErr w:type="spellStart"/>
      <w:r w:rsidRPr="00F43DF0">
        <w:rPr>
          <w:rFonts w:cstheme="minorHAnsi"/>
        </w:rPr>
        <w:t>zu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Höhe</w:t>
      </w:r>
      <w:proofErr w:type="spellEnd"/>
      <w:r w:rsidRPr="00F43DF0">
        <w:rPr>
          <w:rFonts w:cstheme="minorHAnsi"/>
        </w:rPr>
        <w:t xml:space="preserve"> von 20 Mio. EUR und </w:t>
      </w:r>
      <w:proofErr w:type="spellStart"/>
      <w:r w:rsidRPr="00F43DF0">
        <w:rPr>
          <w:rFonts w:cstheme="minorHAnsi"/>
        </w:rPr>
        <w:t>bei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Unternehmen</w:t>
      </w:r>
      <w:proofErr w:type="spellEnd"/>
      <w:r w:rsidRPr="00F43DF0">
        <w:rPr>
          <w:rFonts w:cstheme="minorHAnsi"/>
        </w:rPr>
        <w:t xml:space="preserve"> bis 4% des </w:t>
      </w:r>
      <w:proofErr w:type="spellStart"/>
      <w:r w:rsidRPr="00F43DF0">
        <w:rPr>
          <w:rFonts w:cstheme="minorHAnsi"/>
        </w:rPr>
        <w:t>Gesamtunternehmensumsatzes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verhängt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werden</w:t>
      </w:r>
      <w:proofErr w:type="spellEnd"/>
      <w:r w:rsidRPr="00F43DF0">
        <w:rPr>
          <w:rFonts w:cstheme="minorHAnsi"/>
        </w:rPr>
        <w:t xml:space="preserve">. </w:t>
      </w:r>
    </w:p>
    <w:p w14:paraId="5F5EBCEA" w14:textId="32A41198" w:rsidR="00B66B24" w:rsidRPr="00F43DF0" w:rsidRDefault="00B66B24" w:rsidP="00B66B24">
      <w:pPr>
        <w:ind w:left="-5" w:right="-12"/>
        <w:jc w:val="both"/>
        <w:rPr>
          <w:rFonts w:cstheme="minorHAnsi"/>
        </w:rPr>
      </w:pPr>
      <w:r w:rsidRPr="00F43DF0">
        <w:rPr>
          <w:rFonts w:cstheme="minorHAnsi"/>
        </w:rPr>
        <w:t xml:space="preserve">Der Schutz von </w:t>
      </w:r>
      <w:proofErr w:type="spellStart"/>
      <w:r w:rsidRPr="00F43DF0">
        <w:rPr>
          <w:rFonts w:cstheme="minorHAnsi"/>
        </w:rPr>
        <w:t>personenbezogenen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Informationen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ist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für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unsere</w:t>
      </w:r>
      <w:proofErr w:type="spellEnd"/>
      <w:r w:rsidR="009556B0" w:rsidRPr="00F43DF0">
        <w:rPr>
          <w:rFonts w:cstheme="minorHAnsi"/>
        </w:rPr>
        <w:t xml:space="preserve"> </w:t>
      </w:r>
      <w:proofErr w:type="spellStart"/>
      <w:r w:rsidR="009556B0" w:rsidRPr="00F43DF0">
        <w:rPr>
          <w:rFonts w:cstheme="minorHAnsi"/>
        </w:rPr>
        <w:t>Jagdgenossenschaft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daher</w:t>
      </w:r>
      <w:proofErr w:type="spellEnd"/>
      <w:r w:rsidRPr="00F43DF0">
        <w:rPr>
          <w:rFonts w:cstheme="minorHAnsi"/>
        </w:rPr>
        <w:t xml:space="preserve"> von </w:t>
      </w:r>
      <w:proofErr w:type="spellStart"/>
      <w:r w:rsidRPr="00F43DF0">
        <w:rPr>
          <w:rFonts w:cstheme="minorHAnsi"/>
        </w:rPr>
        <w:t>großer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Bedeutung</w:t>
      </w:r>
      <w:proofErr w:type="spellEnd"/>
      <w:r w:rsidRPr="00F43DF0">
        <w:rPr>
          <w:rFonts w:cstheme="minorHAnsi"/>
        </w:rPr>
        <w:t xml:space="preserve">. </w:t>
      </w:r>
      <w:proofErr w:type="spellStart"/>
      <w:r w:rsidRPr="00F43DF0">
        <w:rPr>
          <w:rFonts w:cstheme="minorHAnsi"/>
        </w:rPr>
        <w:t>Datenschutzverstöße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würden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nicht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nur</w:t>
      </w:r>
      <w:proofErr w:type="spellEnd"/>
      <w:r w:rsidRPr="00F43DF0">
        <w:rPr>
          <w:rFonts w:cstheme="minorHAnsi"/>
        </w:rPr>
        <w:t xml:space="preserve"> die </w:t>
      </w:r>
      <w:proofErr w:type="spellStart"/>
      <w:r w:rsidRPr="00F43DF0">
        <w:rPr>
          <w:rFonts w:cstheme="minorHAnsi"/>
        </w:rPr>
        <w:t>Funktion</w:t>
      </w:r>
      <w:proofErr w:type="spellEnd"/>
      <w:r w:rsidRPr="00F43DF0">
        <w:rPr>
          <w:rFonts w:cstheme="minorHAnsi"/>
        </w:rPr>
        <w:t xml:space="preserve"> </w:t>
      </w:r>
      <w:r w:rsidR="009556B0" w:rsidRPr="00F43DF0">
        <w:rPr>
          <w:rFonts w:cstheme="minorHAnsi"/>
        </w:rPr>
        <w:t xml:space="preserve">der </w:t>
      </w:r>
      <w:proofErr w:type="spellStart"/>
      <w:r w:rsidR="009556B0" w:rsidRPr="00F43DF0">
        <w:rPr>
          <w:rFonts w:cstheme="minorHAnsi"/>
        </w:rPr>
        <w:t>Jagdgenossenschaft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schwer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beeinträchtigen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sondern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außerdem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zu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schwerem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Ansehensverlust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führen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viele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weitere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materielle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immaterielle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Schäden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verursachen</w:t>
      </w:r>
      <w:proofErr w:type="spellEnd"/>
      <w:r w:rsidRPr="00F43DF0">
        <w:rPr>
          <w:rFonts w:cstheme="minorHAnsi"/>
        </w:rPr>
        <w:t xml:space="preserve">. </w:t>
      </w:r>
    </w:p>
    <w:p w14:paraId="50823C77" w14:textId="23208FC5" w:rsidR="00B66B24" w:rsidRPr="00F43DF0" w:rsidRDefault="00B66B24" w:rsidP="00B66B24">
      <w:pPr>
        <w:ind w:left="-5" w:right="-12"/>
        <w:jc w:val="both"/>
        <w:rPr>
          <w:rFonts w:cstheme="minorHAnsi"/>
        </w:rPr>
      </w:pPr>
      <w:r w:rsidRPr="00F43DF0">
        <w:rPr>
          <w:rFonts w:cstheme="minorHAnsi"/>
        </w:rPr>
        <w:t xml:space="preserve">Das </w:t>
      </w:r>
      <w:proofErr w:type="spellStart"/>
      <w:r w:rsidRPr="00F43DF0">
        <w:rPr>
          <w:rFonts w:cstheme="minorHAnsi"/>
        </w:rPr>
        <w:t>Anliegen</w:t>
      </w:r>
      <w:proofErr w:type="spellEnd"/>
      <w:r w:rsidRPr="00F43DF0">
        <w:rPr>
          <w:rFonts w:cstheme="minorHAnsi"/>
        </w:rPr>
        <w:t xml:space="preserve"> dieses </w:t>
      </w:r>
      <w:proofErr w:type="spellStart"/>
      <w:r w:rsidRPr="00F43DF0">
        <w:rPr>
          <w:rFonts w:cstheme="minorHAnsi"/>
        </w:rPr>
        <w:t>Datenschutzhandbuches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ist</w:t>
      </w:r>
      <w:proofErr w:type="spellEnd"/>
      <w:r w:rsidRPr="00F43DF0">
        <w:rPr>
          <w:rFonts w:cstheme="minorHAnsi"/>
        </w:rPr>
        <w:t xml:space="preserve"> es </w:t>
      </w:r>
      <w:proofErr w:type="spellStart"/>
      <w:r w:rsidRPr="00F43DF0">
        <w:rPr>
          <w:rFonts w:cstheme="minorHAnsi"/>
        </w:rPr>
        <w:t>deshalb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im</w:t>
      </w:r>
      <w:proofErr w:type="spellEnd"/>
      <w:r w:rsidRPr="00F43DF0">
        <w:rPr>
          <w:rFonts w:cstheme="minorHAnsi"/>
        </w:rPr>
        <w:t xml:space="preserve"> Interesse </w:t>
      </w:r>
      <w:proofErr w:type="spellStart"/>
      <w:r w:rsidRPr="00F43DF0">
        <w:rPr>
          <w:rFonts w:cstheme="minorHAnsi"/>
        </w:rPr>
        <w:t>unsere</w:t>
      </w:r>
      <w:r w:rsidR="009556B0" w:rsidRPr="00F43DF0">
        <w:rPr>
          <w:rFonts w:cstheme="minorHAnsi"/>
        </w:rPr>
        <w:t>r</w:t>
      </w:r>
      <w:proofErr w:type="spellEnd"/>
      <w:r w:rsidR="009556B0" w:rsidRPr="00F43DF0">
        <w:rPr>
          <w:rFonts w:cstheme="minorHAnsi"/>
        </w:rPr>
        <w:t xml:space="preserve"> </w:t>
      </w:r>
      <w:proofErr w:type="spellStart"/>
      <w:r w:rsidR="009556B0" w:rsidRPr="00F43DF0">
        <w:rPr>
          <w:rFonts w:cstheme="minorHAnsi"/>
        </w:rPr>
        <w:t>Jagdgenossenschaft</w:t>
      </w:r>
      <w:proofErr w:type="spellEnd"/>
      <w:r w:rsidR="009556B0" w:rsidRPr="00F43DF0">
        <w:rPr>
          <w:rFonts w:cstheme="minorHAnsi"/>
        </w:rPr>
        <w:t xml:space="preserve"> </w:t>
      </w:r>
      <w:r w:rsidRPr="00F43DF0">
        <w:rPr>
          <w:rFonts w:cstheme="minorHAnsi"/>
        </w:rPr>
        <w:t xml:space="preserve">und der </w:t>
      </w:r>
      <w:proofErr w:type="spellStart"/>
      <w:r w:rsidRPr="00F43DF0">
        <w:rPr>
          <w:rFonts w:cstheme="minorHAnsi"/>
        </w:rPr>
        <w:t>betroffenen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Personen</w:t>
      </w:r>
      <w:proofErr w:type="spellEnd"/>
      <w:r w:rsidRPr="00F43DF0">
        <w:rPr>
          <w:rFonts w:cstheme="minorHAnsi"/>
        </w:rPr>
        <w:t xml:space="preserve">, also der </w:t>
      </w:r>
      <w:proofErr w:type="spellStart"/>
      <w:r w:rsidRPr="00F43DF0">
        <w:rPr>
          <w:rFonts w:cstheme="minorHAnsi"/>
        </w:rPr>
        <w:t>Personen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deren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personenbezogene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wir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erheben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verarbeiten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wie</w:t>
      </w:r>
      <w:proofErr w:type="spellEnd"/>
      <w:r w:rsidRPr="00F43DF0">
        <w:rPr>
          <w:rFonts w:cstheme="minorHAnsi"/>
        </w:rPr>
        <w:t xml:space="preserve"> z. B. </w:t>
      </w:r>
      <w:proofErr w:type="spellStart"/>
      <w:r w:rsidRPr="00F43DF0">
        <w:rPr>
          <w:rFonts w:cstheme="minorHAnsi"/>
        </w:rPr>
        <w:t>Kunden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="009556B0" w:rsidRPr="00F43DF0">
        <w:rPr>
          <w:rFonts w:cstheme="minorHAnsi"/>
        </w:rPr>
        <w:t>Vertragpartner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Mitglieder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oder</w:t>
      </w:r>
      <w:proofErr w:type="spellEnd"/>
      <w:r w:rsidRPr="00F43DF0">
        <w:rPr>
          <w:rFonts w:cstheme="minorHAnsi"/>
        </w:rPr>
        <w:t xml:space="preserve"> Mitarbeiter, den Schutz der </w:t>
      </w:r>
      <w:proofErr w:type="spellStart"/>
      <w:r w:rsidRPr="00F43DF0">
        <w:rPr>
          <w:rFonts w:cstheme="minorHAnsi"/>
        </w:rPr>
        <w:t>personenbezogenen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intern </w:t>
      </w:r>
      <w:proofErr w:type="spellStart"/>
      <w:r w:rsidRPr="00F43DF0">
        <w:rPr>
          <w:rFonts w:cstheme="minorHAnsi"/>
        </w:rPr>
        <w:t>zu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regeln</w:t>
      </w:r>
      <w:proofErr w:type="spellEnd"/>
      <w:r w:rsidRPr="00F43DF0">
        <w:rPr>
          <w:rFonts w:cstheme="minorHAnsi"/>
        </w:rPr>
        <w:t xml:space="preserve"> und so die </w:t>
      </w:r>
      <w:proofErr w:type="spellStart"/>
      <w:r w:rsidRPr="00F43DF0">
        <w:rPr>
          <w:rFonts w:cstheme="minorHAnsi"/>
        </w:rPr>
        <w:t>gesetzlichen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Anforderungen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zu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gewährleisten</w:t>
      </w:r>
      <w:proofErr w:type="spellEnd"/>
      <w:r w:rsidRPr="00F43DF0">
        <w:rPr>
          <w:rFonts w:cstheme="minorHAnsi"/>
        </w:rPr>
        <w:t xml:space="preserve">. </w:t>
      </w:r>
    </w:p>
    <w:p w14:paraId="2F568ACE" w14:textId="60C8FB64" w:rsidR="00B66B24" w:rsidRPr="00F43DF0" w:rsidRDefault="00B66B24" w:rsidP="00B66B24">
      <w:pPr>
        <w:ind w:left="-5" w:right="-12"/>
        <w:jc w:val="both"/>
        <w:rPr>
          <w:rFonts w:cstheme="minorHAnsi"/>
        </w:rPr>
      </w:pPr>
      <w:r w:rsidRPr="00F43DF0">
        <w:rPr>
          <w:rFonts w:cstheme="minorHAnsi"/>
        </w:rPr>
        <w:t xml:space="preserve">In </w:t>
      </w:r>
      <w:proofErr w:type="spellStart"/>
      <w:r w:rsidRPr="00F43DF0">
        <w:rPr>
          <w:rFonts w:cstheme="minorHAnsi"/>
        </w:rPr>
        <w:t>diesem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Datenschutzhandbuch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werden</w:t>
      </w:r>
      <w:proofErr w:type="spellEnd"/>
      <w:r w:rsidRPr="00F43DF0">
        <w:rPr>
          <w:rFonts w:cstheme="minorHAnsi"/>
        </w:rPr>
        <w:t xml:space="preserve"> die </w:t>
      </w:r>
      <w:proofErr w:type="spellStart"/>
      <w:r w:rsidRPr="00F43DF0">
        <w:rPr>
          <w:rFonts w:cstheme="minorHAnsi"/>
        </w:rPr>
        <w:t>gesetzlichen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Datenschutzgrundsätze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beschrieben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darauf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aufbauend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sämtliche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Aspekte</w:t>
      </w:r>
      <w:proofErr w:type="spellEnd"/>
      <w:r w:rsidRPr="00F43DF0">
        <w:rPr>
          <w:rFonts w:cstheme="minorHAnsi"/>
        </w:rPr>
        <w:t xml:space="preserve"> </w:t>
      </w:r>
      <w:r w:rsidR="009556B0" w:rsidRPr="00F43DF0">
        <w:rPr>
          <w:rFonts w:cstheme="minorHAnsi"/>
        </w:rPr>
        <w:t xml:space="preserve">der </w:t>
      </w:r>
      <w:proofErr w:type="spellStart"/>
      <w:r w:rsidR="009556B0" w:rsidRPr="00F43DF0">
        <w:rPr>
          <w:rFonts w:cstheme="minorHAnsi"/>
        </w:rPr>
        <w:t>Jagdgenossenschaft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erläutert</w:t>
      </w:r>
      <w:proofErr w:type="spellEnd"/>
      <w:r w:rsidRPr="00F43DF0">
        <w:rPr>
          <w:rFonts w:cstheme="minorHAnsi"/>
        </w:rPr>
        <w:t xml:space="preserve">. </w:t>
      </w:r>
    </w:p>
    <w:p w14:paraId="2617D80E" w14:textId="6FFD3AE3" w:rsidR="00B66B24" w:rsidRPr="00F43DF0" w:rsidRDefault="00B66B24" w:rsidP="00B66B24">
      <w:pPr>
        <w:ind w:left="-5" w:right="-12"/>
        <w:jc w:val="both"/>
        <w:rPr>
          <w:rFonts w:cstheme="minorHAnsi"/>
        </w:rPr>
      </w:pPr>
      <w:r w:rsidRPr="00F43DF0">
        <w:rPr>
          <w:rFonts w:cstheme="minorHAnsi"/>
        </w:rPr>
        <w:t xml:space="preserve">Das </w:t>
      </w:r>
      <w:proofErr w:type="spellStart"/>
      <w:r w:rsidRPr="00F43DF0">
        <w:rPr>
          <w:rFonts w:cstheme="minorHAnsi"/>
        </w:rPr>
        <w:t>Datenschutzhandbuch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legt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ferner</w:t>
      </w:r>
      <w:proofErr w:type="spellEnd"/>
      <w:r w:rsidRPr="00F43DF0">
        <w:rPr>
          <w:rFonts w:cstheme="minorHAnsi"/>
        </w:rPr>
        <w:t xml:space="preserve"> die </w:t>
      </w:r>
      <w:proofErr w:type="spellStart"/>
      <w:r w:rsidRPr="00F43DF0">
        <w:rPr>
          <w:rFonts w:cstheme="minorHAnsi"/>
        </w:rPr>
        <w:t>Struktur</w:t>
      </w:r>
      <w:proofErr w:type="spellEnd"/>
      <w:r w:rsidRPr="00F43DF0">
        <w:rPr>
          <w:rFonts w:cstheme="minorHAnsi"/>
        </w:rPr>
        <w:t xml:space="preserve"> und die </w:t>
      </w:r>
      <w:proofErr w:type="spellStart"/>
      <w:r w:rsidRPr="00F43DF0">
        <w:rPr>
          <w:rFonts w:cstheme="minorHAnsi"/>
        </w:rPr>
        <w:t>Prozesse</w:t>
      </w:r>
      <w:proofErr w:type="spellEnd"/>
      <w:r w:rsidRPr="00F43DF0">
        <w:rPr>
          <w:rFonts w:cstheme="minorHAnsi"/>
        </w:rPr>
        <w:t xml:space="preserve"> des </w:t>
      </w:r>
      <w:proofErr w:type="spellStart"/>
      <w:r w:rsidRPr="00F43DF0">
        <w:rPr>
          <w:rFonts w:cstheme="minorHAnsi"/>
        </w:rPr>
        <w:t>Datenschutzmanagements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dar</w:t>
      </w:r>
      <w:proofErr w:type="spellEnd"/>
      <w:r w:rsidRPr="00F43DF0">
        <w:rPr>
          <w:rFonts w:cstheme="minorHAnsi"/>
        </w:rPr>
        <w:t xml:space="preserve">, die </w:t>
      </w:r>
      <w:proofErr w:type="spellStart"/>
      <w:r w:rsidRPr="00F43DF0">
        <w:rPr>
          <w:rFonts w:cstheme="minorHAnsi"/>
        </w:rPr>
        <w:t>wir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umgesetzt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haben</w:t>
      </w:r>
      <w:proofErr w:type="spellEnd"/>
      <w:r w:rsidRPr="00F43DF0">
        <w:rPr>
          <w:rFonts w:cstheme="minorHAnsi"/>
        </w:rPr>
        <w:t xml:space="preserve"> und die in </w:t>
      </w:r>
      <w:proofErr w:type="spellStart"/>
      <w:r w:rsidRPr="00F43DF0">
        <w:rPr>
          <w:rFonts w:cstheme="minorHAnsi"/>
        </w:rPr>
        <w:t>unserer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="00FD5691">
        <w:rPr>
          <w:rFonts w:cstheme="minorHAnsi"/>
        </w:rPr>
        <w:t>Jagdgenossenschaft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gelebt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werden</w:t>
      </w:r>
      <w:proofErr w:type="spellEnd"/>
      <w:r w:rsidRPr="00F43DF0">
        <w:rPr>
          <w:rFonts w:cstheme="minorHAnsi"/>
        </w:rPr>
        <w:t xml:space="preserve">. Ganz </w:t>
      </w:r>
      <w:proofErr w:type="spellStart"/>
      <w:r w:rsidRPr="00F43DF0">
        <w:rPr>
          <w:rFonts w:cstheme="minorHAnsi"/>
        </w:rPr>
        <w:t>entscheidend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erfüllt</w:t>
      </w:r>
      <w:proofErr w:type="spellEnd"/>
      <w:r w:rsidRPr="00F43DF0">
        <w:rPr>
          <w:rFonts w:cstheme="minorHAnsi"/>
        </w:rPr>
        <w:t xml:space="preserve"> dieses </w:t>
      </w:r>
      <w:proofErr w:type="spellStart"/>
      <w:r w:rsidRPr="00F43DF0">
        <w:rPr>
          <w:rFonts w:cstheme="minorHAnsi"/>
        </w:rPr>
        <w:t>Datenschutzhandbuch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mit</w:t>
      </w:r>
      <w:proofErr w:type="spellEnd"/>
      <w:r w:rsidRPr="00F43DF0">
        <w:rPr>
          <w:rFonts w:cstheme="minorHAnsi"/>
        </w:rPr>
        <w:t xml:space="preserve"> den </w:t>
      </w:r>
      <w:proofErr w:type="spellStart"/>
      <w:r w:rsidRPr="00F43DF0">
        <w:rPr>
          <w:rFonts w:cstheme="minorHAnsi"/>
        </w:rPr>
        <w:t>beigefügten</w:t>
      </w:r>
      <w:proofErr w:type="spellEnd"/>
      <w:r w:rsidRPr="00F43DF0">
        <w:rPr>
          <w:rFonts w:cstheme="minorHAnsi"/>
        </w:rPr>
        <w:t xml:space="preserve"> Anlagen die in der DSGVO </w:t>
      </w:r>
      <w:proofErr w:type="spellStart"/>
      <w:r w:rsidRPr="00F43DF0">
        <w:rPr>
          <w:rFonts w:cstheme="minorHAnsi"/>
        </w:rPr>
        <w:t>geforderten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Dokumentations</w:t>
      </w:r>
      <w:proofErr w:type="spellEnd"/>
      <w:r w:rsidRPr="00F43DF0">
        <w:rPr>
          <w:rFonts w:cstheme="minorHAnsi"/>
        </w:rPr>
        <w:t xml:space="preserve">- und </w:t>
      </w:r>
      <w:proofErr w:type="spellStart"/>
      <w:r w:rsidRPr="00F43DF0">
        <w:rPr>
          <w:rFonts w:cstheme="minorHAnsi"/>
        </w:rPr>
        <w:t>Nachweispflichten</w:t>
      </w:r>
      <w:proofErr w:type="spellEnd"/>
      <w:r w:rsidRPr="00F43DF0">
        <w:rPr>
          <w:rFonts w:cstheme="minorHAnsi"/>
        </w:rPr>
        <w:t xml:space="preserve">. Sie </w:t>
      </w:r>
      <w:proofErr w:type="spellStart"/>
      <w:r w:rsidRPr="00F43DF0">
        <w:rPr>
          <w:rFonts w:cstheme="minorHAnsi"/>
        </w:rPr>
        <w:t>stellt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entscheidende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Säule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unserer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gesetzlichen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Rechenschaftspflicht</w:t>
      </w:r>
      <w:proofErr w:type="spellEnd"/>
      <w:r w:rsidRPr="00F43DF0">
        <w:rPr>
          <w:rFonts w:cstheme="minorHAnsi"/>
        </w:rPr>
        <w:t xml:space="preserve"> gem. Art. 5 Abs. 2 DSGVO </w:t>
      </w:r>
      <w:proofErr w:type="spellStart"/>
      <w:r w:rsidRPr="00F43DF0">
        <w:rPr>
          <w:rFonts w:cstheme="minorHAnsi"/>
        </w:rPr>
        <w:t>dar</w:t>
      </w:r>
      <w:proofErr w:type="spellEnd"/>
      <w:r w:rsidRPr="00F43DF0">
        <w:rPr>
          <w:rFonts w:cstheme="minorHAnsi"/>
        </w:rPr>
        <w:t>.</w:t>
      </w:r>
    </w:p>
    <w:p w14:paraId="7BC8550B" w14:textId="4485A506" w:rsidR="00B66B24" w:rsidRPr="00F43DF0" w:rsidRDefault="00B66B24" w:rsidP="00B66B24">
      <w:pPr>
        <w:ind w:left="-5" w:right="-12"/>
        <w:jc w:val="both"/>
        <w:rPr>
          <w:rFonts w:cstheme="minorHAnsi"/>
        </w:rPr>
      </w:pPr>
      <w:proofErr w:type="spellStart"/>
      <w:r w:rsidRPr="00F43DF0">
        <w:rPr>
          <w:rFonts w:cstheme="minorHAnsi"/>
        </w:rPr>
        <w:t>Nicht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zuletzt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steht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fällt</w:t>
      </w:r>
      <w:proofErr w:type="spellEnd"/>
      <w:r w:rsidRPr="00F43DF0">
        <w:rPr>
          <w:rFonts w:cstheme="minorHAnsi"/>
        </w:rPr>
        <w:t xml:space="preserve"> der </w:t>
      </w:r>
      <w:proofErr w:type="spellStart"/>
      <w:r w:rsidRPr="00F43DF0">
        <w:rPr>
          <w:rFonts w:cstheme="minorHAnsi"/>
        </w:rPr>
        <w:t>Datenschutz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aber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mit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unseren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Vorstand</w:t>
      </w:r>
      <w:r w:rsidR="00FD5691">
        <w:rPr>
          <w:rFonts w:cstheme="minorHAnsi"/>
        </w:rPr>
        <w:t>s</w:t>
      </w:r>
      <w:r w:rsidRPr="00F43DF0">
        <w:rPr>
          <w:rFonts w:cstheme="minorHAnsi"/>
        </w:rPr>
        <w:t>mitgliedern</w:t>
      </w:r>
      <w:proofErr w:type="spellEnd"/>
      <w:r w:rsidR="00562698" w:rsidRPr="00F43DF0">
        <w:rPr>
          <w:rFonts w:cstheme="minorHAnsi"/>
        </w:rPr>
        <w:t xml:space="preserve"> und</w:t>
      </w:r>
      <w:r w:rsidRPr="00F43DF0">
        <w:rPr>
          <w:rFonts w:cstheme="minorHAnsi"/>
        </w:rPr>
        <w:t xml:space="preserve"> Mitarbeiter. </w:t>
      </w:r>
      <w:proofErr w:type="spellStart"/>
      <w:r w:rsidRPr="00F43DF0">
        <w:rPr>
          <w:rFonts w:cstheme="minorHAnsi"/>
        </w:rPr>
        <w:t>Gesetzliche</w:t>
      </w:r>
      <w:proofErr w:type="spellEnd"/>
      <w:r w:rsidRPr="00F43DF0">
        <w:rPr>
          <w:rFonts w:cstheme="minorHAnsi"/>
        </w:rPr>
        <w:t xml:space="preserve"> und interne </w:t>
      </w:r>
      <w:proofErr w:type="spellStart"/>
      <w:r w:rsidRPr="00F43DF0">
        <w:rPr>
          <w:rFonts w:cstheme="minorHAnsi"/>
        </w:rPr>
        <w:t>Regelungen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müssen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beachtet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werden</w:t>
      </w:r>
      <w:proofErr w:type="spellEnd"/>
      <w:r w:rsidRPr="00F43DF0">
        <w:rPr>
          <w:rFonts w:cstheme="minorHAnsi"/>
        </w:rPr>
        <w:t xml:space="preserve">. Dies </w:t>
      </w:r>
      <w:proofErr w:type="spellStart"/>
      <w:r w:rsidRPr="00F43DF0">
        <w:rPr>
          <w:rFonts w:cstheme="minorHAnsi"/>
        </w:rPr>
        <w:t>verlangt</w:t>
      </w:r>
      <w:proofErr w:type="spellEnd"/>
      <w:r w:rsidRPr="00F43DF0">
        <w:rPr>
          <w:rFonts w:cstheme="minorHAnsi"/>
        </w:rPr>
        <w:t xml:space="preserve"> von </w:t>
      </w:r>
      <w:proofErr w:type="spellStart"/>
      <w:r w:rsidRPr="00F43DF0">
        <w:rPr>
          <w:rFonts w:cstheme="minorHAnsi"/>
        </w:rPr>
        <w:t>unseren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Vorstand</w:t>
      </w:r>
      <w:r w:rsidR="00FD5691">
        <w:rPr>
          <w:rFonts w:cstheme="minorHAnsi"/>
        </w:rPr>
        <w:t>s</w:t>
      </w:r>
      <w:r w:rsidRPr="00F43DF0">
        <w:rPr>
          <w:rFonts w:cstheme="minorHAnsi"/>
        </w:rPr>
        <w:t>mitgliedern</w:t>
      </w:r>
      <w:proofErr w:type="spellEnd"/>
      <w:r w:rsidR="00562698" w:rsidRPr="00F43DF0">
        <w:rPr>
          <w:rFonts w:cstheme="minorHAnsi"/>
        </w:rPr>
        <w:t xml:space="preserve"> und </w:t>
      </w:r>
      <w:proofErr w:type="spellStart"/>
      <w:r w:rsidR="00562698" w:rsidRPr="00F43DF0">
        <w:rPr>
          <w:rFonts w:cstheme="minorHAnsi"/>
        </w:rPr>
        <w:t>Mitarbeitern</w:t>
      </w:r>
      <w:proofErr w:type="spellEnd"/>
      <w:r w:rsidR="00562698"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Bewusstsein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für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unsere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Tätigkeit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für</w:t>
      </w:r>
      <w:proofErr w:type="spellEnd"/>
      <w:r w:rsidRPr="00F43DF0">
        <w:rPr>
          <w:rFonts w:cstheme="minorHAnsi"/>
        </w:rPr>
        <w:t xml:space="preserve"> die </w:t>
      </w:r>
      <w:proofErr w:type="spellStart"/>
      <w:r w:rsidRPr="00F43DF0">
        <w:rPr>
          <w:rFonts w:cstheme="minorHAnsi"/>
        </w:rPr>
        <w:t>sich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stetig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verändernde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technischen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rechtlichen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Rahmenbedingungen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für</w:t>
      </w:r>
      <w:proofErr w:type="spellEnd"/>
      <w:r w:rsidRPr="00F43DF0">
        <w:rPr>
          <w:rFonts w:cstheme="minorHAnsi"/>
        </w:rPr>
        <w:t xml:space="preserve"> die </w:t>
      </w:r>
      <w:proofErr w:type="spellStart"/>
      <w:r w:rsidRPr="00F43DF0">
        <w:rPr>
          <w:rFonts w:cstheme="minorHAnsi"/>
        </w:rPr>
        <w:t>Risiken</w:t>
      </w:r>
      <w:proofErr w:type="spellEnd"/>
      <w:r w:rsidRPr="00F43DF0">
        <w:rPr>
          <w:rFonts w:cstheme="minorHAnsi"/>
        </w:rPr>
        <w:t xml:space="preserve">, die </w:t>
      </w:r>
      <w:proofErr w:type="spellStart"/>
      <w:r w:rsidRPr="00F43DF0">
        <w:rPr>
          <w:rFonts w:cstheme="minorHAnsi"/>
        </w:rPr>
        <w:t>mit</w:t>
      </w:r>
      <w:proofErr w:type="spellEnd"/>
      <w:r w:rsidRPr="00F43DF0">
        <w:rPr>
          <w:rFonts w:cstheme="minorHAnsi"/>
        </w:rPr>
        <w:t xml:space="preserve"> dem </w:t>
      </w:r>
      <w:proofErr w:type="spellStart"/>
      <w:r w:rsidRPr="00F43DF0">
        <w:rPr>
          <w:rFonts w:cstheme="minorHAnsi"/>
        </w:rPr>
        <w:t>Umgang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mit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personenbezogenen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und der </w:t>
      </w:r>
      <w:proofErr w:type="spellStart"/>
      <w:r w:rsidRPr="00F43DF0">
        <w:rPr>
          <w:rFonts w:cstheme="minorHAnsi"/>
        </w:rPr>
        <w:t>Benutzung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technischer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Systeme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Kommunikationstechnologien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verbunden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sind</w:t>
      </w:r>
      <w:proofErr w:type="spellEnd"/>
      <w:r w:rsidRPr="00F43DF0">
        <w:rPr>
          <w:rFonts w:cstheme="minorHAnsi"/>
        </w:rPr>
        <w:t xml:space="preserve">. Um </w:t>
      </w:r>
      <w:proofErr w:type="spellStart"/>
      <w:r w:rsidRPr="00F43DF0">
        <w:rPr>
          <w:rFonts w:cstheme="minorHAnsi"/>
        </w:rPr>
        <w:t>diesen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Herausforderungen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begegnen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zu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können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richtet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sich</w:t>
      </w:r>
      <w:proofErr w:type="spellEnd"/>
      <w:r w:rsidRPr="00F43DF0">
        <w:rPr>
          <w:rFonts w:cstheme="minorHAnsi"/>
        </w:rPr>
        <w:t xml:space="preserve"> das </w:t>
      </w:r>
      <w:proofErr w:type="spellStart"/>
      <w:r w:rsidRPr="00F43DF0">
        <w:rPr>
          <w:rFonts w:cstheme="minorHAnsi"/>
        </w:rPr>
        <w:t>Datenschutzhandbuch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ausdrücklich</w:t>
      </w:r>
      <w:proofErr w:type="spellEnd"/>
      <w:r w:rsidRPr="00F43DF0">
        <w:rPr>
          <w:rFonts w:cstheme="minorHAnsi"/>
        </w:rPr>
        <w:t xml:space="preserve"> an </w:t>
      </w:r>
      <w:proofErr w:type="spellStart"/>
      <w:r w:rsidRPr="00F43DF0">
        <w:rPr>
          <w:rFonts w:cstheme="minorHAnsi"/>
        </w:rPr>
        <w:t>unsere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Vorstand</w:t>
      </w:r>
      <w:r w:rsidR="00FD5691">
        <w:rPr>
          <w:rFonts w:cstheme="minorHAnsi"/>
        </w:rPr>
        <w:t>s</w:t>
      </w:r>
      <w:r w:rsidRPr="00F43DF0">
        <w:rPr>
          <w:rFonts w:cstheme="minorHAnsi"/>
        </w:rPr>
        <w:t>mitglieder</w:t>
      </w:r>
      <w:proofErr w:type="spellEnd"/>
      <w:r w:rsidR="00562698" w:rsidRPr="00F43DF0">
        <w:rPr>
          <w:rFonts w:cstheme="minorHAnsi"/>
        </w:rPr>
        <w:t xml:space="preserve"> und Mitarbeiter</w:t>
      </w:r>
      <w:r w:rsidRPr="00F43DF0">
        <w:rPr>
          <w:rFonts w:cstheme="minorHAnsi"/>
        </w:rPr>
        <w:t xml:space="preserve">. </w:t>
      </w:r>
      <w:proofErr w:type="spellStart"/>
      <w:r w:rsidRPr="00F43DF0">
        <w:rPr>
          <w:rFonts w:cstheme="minorHAnsi"/>
        </w:rPr>
        <w:t>Wir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wollen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sie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mit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diesem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Dokument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für</w:t>
      </w:r>
      <w:proofErr w:type="spellEnd"/>
      <w:r w:rsidRPr="00F43DF0">
        <w:rPr>
          <w:rFonts w:cstheme="minorHAnsi"/>
        </w:rPr>
        <w:t xml:space="preserve"> das </w:t>
      </w:r>
      <w:proofErr w:type="spellStart"/>
      <w:r w:rsidRPr="00F43DF0">
        <w:rPr>
          <w:rFonts w:cstheme="minorHAnsi"/>
        </w:rPr>
        <w:t>Anliegen</w:t>
      </w:r>
      <w:proofErr w:type="spellEnd"/>
      <w:r w:rsidRPr="00F43DF0">
        <w:rPr>
          <w:rFonts w:cstheme="minorHAnsi"/>
        </w:rPr>
        <w:t xml:space="preserve"> des </w:t>
      </w:r>
      <w:proofErr w:type="spellStart"/>
      <w:r w:rsidRPr="00F43DF0">
        <w:rPr>
          <w:rFonts w:cstheme="minorHAnsi"/>
        </w:rPr>
        <w:t>Datenschutzes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sensibilisieren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ihnen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Informationen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Hilfestellungen</w:t>
      </w:r>
      <w:proofErr w:type="spellEnd"/>
      <w:r w:rsidRPr="00F43DF0">
        <w:rPr>
          <w:rFonts w:cstheme="minorHAnsi"/>
        </w:rPr>
        <w:t xml:space="preserve"> an die Hand </w:t>
      </w:r>
      <w:proofErr w:type="spellStart"/>
      <w:r w:rsidRPr="00F43DF0">
        <w:rPr>
          <w:rFonts w:cstheme="minorHAnsi"/>
        </w:rPr>
        <w:t>geben</w:t>
      </w:r>
      <w:proofErr w:type="spellEnd"/>
      <w:r w:rsidRPr="00F43DF0">
        <w:rPr>
          <w:rFonts w:cstheme="minorHAnsi"/>
        </w:rPr>
        <w:t xml:space="preserve">, die es </w:t>
      </w:r>
      <w:proofErr w:type="spellStart"/>
      <w:r w:rsidRPr="00F43DF0">
        <w:rPr>
          <w:rFonts w:cstheme="minorHAnsi"/>
        </w:rPr>
        <w:t>ermöglichen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Datenschutzrisiken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zu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erkennen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abzuwehren</w:t>
      </w:r>
      <w:proofErr w:type="spellEnd"/>
      <w:r w:rsidRPr="00F43DF0">
        <w:rPr>
          <w:rFonts w:cstheme="minorHAnsi"/>
        </w:rPr>
        <w:t>.</w:t>
      </w:r>
    </w:p>
    <w:p w14:paraId="4F737D88" w14:textId="77777777" w:rsidR="00B66B24" w:rsidRPr="00F43DF0" w:rsidRDefault="00B66B24" w:rsidP="00B66B24">
      <w:pPr>
        <w:ind w:left="-5" w:right="-12"/>
        <w:jc w:val="both"/>
        <w:rPr>
          <w:rFonts w:cstheme="minorHAnsi"/>
        </w:rPr>
      </w:pPr>
      <w:r w:rsidRPr="00F43DF0">
        <w:rPr>
          <w:rFonts w:cstheme="minorHAnsi"/>
        </w:rPr>
        <w:t xml:space="preserve">Das </w:t>
      </w:r>
      <w:proofErr w:type="spellStart"/>
      <w:r w:rsidRPr="00F43DF0">
        <w:rPr>
          <w:rFonts w:cstheme="minorHAnsi"/>
        </w:rPr>
        <w:t>Datenschutzhandbuch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dient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weiterhin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als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Einstieg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Grundlage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für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Prüfungen</w:t>
      </w:r>
      <w:proofErr w:type="spellEnd"/>
      <w:r w:rsidRPr="00F43DF0">
        <w:rPr>
          <w:rFonts w:cstheme="minorHAnsi"/>
        </w:rPr>
        <w:t xml:space="preserve">, Audits und </w:t>
      </w:r>
      <w:proofErr w:type="spellStart"/>
      <w:r w:rsidRPr="00F43DF0">
        <w:rPr>
          <w:rFonts w:cstheme="minorHAnsi"/>
        </w:rPr>
        <w:t>Qualitätskontrollen</w:t>
      </w:r>
      <w:proofErr w:type="spellEnd"/>
      <w:r w:rsidRPr="00F43DF0">
        <w:rPr>
          <w:rFonts w:cstheme="minorHAnsi"/>
        </w:rPr>
        <w:t xml:space="preserve">. </w:t>
      </w:r>
    </w:p>
    <w:p w14:paraId="1CA3B209" w14:textId="77777777" w:rsidR="00B66B24" w:rsidRPr="00F43DF0" w:rsidRDefault="00B66B24" w:rsidP="00B66B24">
      <w:pPr>
        <w:ind w:left="-5" w:right="-12"/>
        <w:jc w:val="both"/>
        <w:rPr>
          <w:rFonts w:cstheme="minorHAnsi"/>
        </w:rPr>
      </w:pPr>
    </w:p>
    <w:p w14:paraId="4EF1BEC3" w14:textId="18A29EF9" w:rsidR="00B66B24" w:rsidRPr="00F43DF0" w:rsidRDefault="00B66B24" w:rsidP="00B66B24">
      <w:pPr>
        <w:pStyle w:val="berschrift2"/>
        <w:rPr>
          <w:rFonts w:cstheme="minorHAnsi"/>
          <w:color w:val="808080" w:themeColor="background1" w:themeShade="80"/>
          <w:sz w:val="22"/>
          <w:szCs w:val="22"/>
        </w:rPr>
      </w:pPr>
      <w:bookmarkStart w:id="2" w:name="_Toc24739392"/>
      <w:r w:rsidRPr="00F43DF0">
        <w:rPr>
          <w:rFonts w:cstheme="minorHAnsi"/>
          <w:color w:val="808080" w:themeColor="background1" w:themeShade="80"/>
          <w:sz w:val="22"/>
          <w:szCs w:val="22"/>
        </w:rPr>
        <w:t>3. PERSONENBEZOGENE DATEN</w:t>
      </w:r>
      <w:bookmarkEnd w:id="2"/>
    </w:p>
    <w:p w14:paraId="2B302139" w14:textId="77777777" w:rsidR="00B66B24" w:rsidRPr="00F43DF0" w:rsidRDefault="00B66B24" w:rsidP="00B66B24">
      <w:pPr>
        <w:ind w:left="-5" w:right="-12"/>
        <w:jc w:val="both"/>
        <w:rPr>
          <w:rFonts w:cstheme="minorHAnsi"/>
        </w:rPr>
      </w:pPr>
      <w:proofErr w:type="spellStart"/>
      <w:r w:rsidRPr="00F43DF0">
        <w:rPr>
          <w:rFonts w:cstheme="minorHAnsi"/>
        </w:rPr>
        <w:t>Personenbezogene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sind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alle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Informationen</w:t>
      </w:r>
      <w:proofErr w:type="spellEnd"/>
      <w:r w:rsidRPr="00F43DF0">
        <w:rPr>
          <w:rFonts w:cstheme="minorHAnsi"/>
        </w:rPr>
        <w:t xml:space="preserve">, die </w:t>
      </w:r>
      <w:proofErr w:type="spellStart"/>
      <w:r w:rsidRPr="00F43DF0">
        <w:rPr>
          <w:rFonts w:cstheme="minorHAnsi"/>
        </w:rPr>
        <w:t>sich</w:t>
      </w:r>
      <w:proofErr w:type="spellEnd"/>
      <w:r w:rsidRPr="00F43DF0">
        <w:rPr>
          <w:rFonts w:cstheme="minorHAnsi"/>
        </w:rPr>
        <w:t xml:space="preserve"> auf </w:t>
      </w:r>
      <w:proofErr w:type="spellStart"/>
      <w:r w:rsidRPr="00F43DF0">
        <w:rPr>
          <w:rFonts w:cstheme="minorHAnsi"/>
        </w:rPr>
        <w:t>eine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identifizierte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oder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identifizierbare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natürliche</w:t>
      </w:r>
      <w:proofErr w:type="spellEnd"/>
      <w:r w:rsidRPr="00F43DF0">
        <w:rPr>
          <w:rFonts w:cstheme="minorHAnsi"/>
        </w:rPr>
        <w:t xml:space="preserve"> Person </w:t>
      </w:r>
      <w:proofErr w:type="spellStart"/>
      <w:r w:rsidRPr="00F43DF0">
        <w:rPr>
          <w:rFonts w:cstheme="minorHAnsi"/>
        </w:rPr>
        <w:t>beziehen</w:t>
      </w:r>
      <w:proofErr w:type="spellEnd"/>
      <w:r w:rsidRPr="00F43DF0">
        <w:rPr>
          <w:rFonts w:cstheme="minorHAnsi"/>
        </w:rPr>
        <w:t xml:space="preserve">. In der </w:t>
      </w:r>
      <w:proofErr w:type="spellStart"/>
      <w:r w:rsidRPr="00F43DF0">
        <w:rPr>
          <w:rFonts w:cstheme="minorHAnsi"/>
        </w:rPr>
        <w:t>Sprache</w:t>
      </w:r>
      <w:proofErr w:type="spellEnd"/>
      <w:r w:rsidRPr="00F43DF0">
        <w:rPr>
          <w:rFonts w:cstheme="minorHAnsi"/>
        </w:rPr>
        <w:t xml:space="preserve"> des </w:t>
      </w:r>
      <w:proofErr w:type="spellStart"/>
      <w:r w:rsidRPr="00F43DF0">
        <w:rPr>
          <w:rFonts w:cstheme="minorHAnsi"/>
        </w:rPr>
        <w:t>Datenschutzes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spricht</w:t>
      </w:r>
      <w:proofErr w:type="spellEnd"/>
      <w:r w:rsidRPr="00F43DF0">
        <w:rPr>
          <w:rFonts w:cstheme="minorHAnsi"/>
        </w:rPr>
        <w:t xml:space="preserve"> man von der "</w:t>
      </w:r>
      <w:proofErr w:type="spellStart"/>
      <w:r w:rsidRPr="00F43DF0">
        <w:rPr>
          <w:rFonts w:cstheme="minorHAnsi"/>
        </w:rPr>
        <w:t>betroffenen</w:t>
      </w:r>
      <w:proofErr w:type="spellEnd"/>
      <w:r w:rsidRPr="00F43DF0">
        <w:rPr>
          <w:rFonts w:cstheme="minorHAnsi"/>
        </w:rPr>
        <w:t xml:space="preserve"> Person". </w:t>
      </w:r>
      <w:proofErr w:type="spellStart"/>
      <w:r w:rsidRPr="00F43DF0">
        <w:rPr>
          <w:rFonts w:cstheme="minorHAnsi"/>
        </w:rPr>
        <w:t>Als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identifizierbar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wird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betroffene</w:t>
      </w:r>
      <w:proofErr w:type="spellEnd"/>
      <w:r w:rsidRPr="00F43DF0">
        <w:rPr>
          <w:rFonts w:cstheme="minorHAnsi"/>
        </w:rPr>
        <w:t xml:space="preserve"> Person </w:t>
      </w:r>
      <w:proofErr w:type="spellStart"/>
      <w:r w:rsidRPr="00F43DF0">
        <w:rPr>
          <w:rFonts w:cstheme="minorHAnsi"/>
        </w:rPr>
        <w:t>angesehen</w:t>
      </w:r>
      <w:proofErr w:type="spellEnd"/>
      <w:r w:rsidRPr="00F43DF0">
        <w:rPr>
          <w:rFonts w:cstheme="minorHAnsi"/>
        </w:rPr>
        <w:t xml:space="preserve">, die </w:t>
      </w:r>
      <w:proofErr w:type="spellStart"/>
      <w:r w:rsidRPr="00F43DF0">
        <w:rPr>
          <w:rFonts w:cstheme="minorHAnsi"/>
        </w:rPr>
        <w:t>direkt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oder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indirekt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insbesondere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mittels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Zuordnung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zu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Kennung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wie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einem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Namen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zu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Kennnummer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zu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Standortdaten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zu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einer</w:t>
      </w:r>
      <w:proofErr w:type="spellEnd"/>
      <w:r w:rsidRPr="00F43DF0">
        <w:rPr>
          <w:rFonts w:cstheme="minorHAnsi"/>
        </w:rPr>
        <w:t xml:space="preserve"> Online-</w:t>
      </w:r>
      <w:proofErr w:type="spellStart"/>
      <w:r w:rsidRPr="00F43DF0">
        <w:rPr>
          <w:rFonts w:cstheme="minorHAnsi"/>
        </w:rPr>
        <w:t>Kennung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oder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zu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einem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oder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mehreren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besonderen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Merkmalen</w:t>
      </w:r>
      <w:proofErr w:type="spellEnd"/>
      <w:r w:rsidRPr="00F43DF0">
        <w:rPr>
          <w:rFonts w:cstheme="minorHAnsi"/>
        </w:rPr>
        <w:t xml:space="preserve">, die </w:t>
      </w:r>
      <w:proofErr w:type="spellStart"/>
      <w:r w:rsidRPr="00F43DF0">
        <w:rPr>
          <w:rFonts w:cstheme="minorHAnsi"/>
        </w:rPr>
        <w:t>Ausdruck</w:t>
      </w:r>
      <w:proofErr w:type="spellEnd"/>
      <w:r w:rsidRPr="00F43DF0">
        <w:rPr>
          <w:rFonts w:cstheme="minorHAnsi"/>
        </w:rPr>
        <w:t xml:space="preserve"> der </w:t>
      </w:r>
      <w:proofErr w:type="spellStart"/>
      <w:r w:rsidRPr="00F43DF0">
        <w:rPr>
          <w:rFonts w:cstheme="minorHAnsi"/>
        </w:rPr>
        <w:t>physischen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physiologischen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genetischen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psychischen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wirtschaftlichen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kulturellen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oder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sozialen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Identität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dieser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natürlichen</w:t>
      </w:r>
      <w:proofErr w:type="spellEnd"/>
      <w:r w:rsidRPr="00F43DF0">
        <w:rPr>
          <w:rFonts w:cstheme="minorHAnsi"/>
        </w:rPr>
        <w:t xml:space="preserve"> Person </w:t>
      </w:r>
      <w:proofErr w:type="spellStart"/>
      <w:r w:rsidRPr="00F43DF0">
        <w:rPr>
          <w:rFonts w:cstheme="minorHAnsi"/>
        </w:rPr>
        <w:t>sind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identifiziert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werden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kann</w:t>
      </w:r>
      <w:proofErr w:type="spellEnd"/>
      <w:r w:rsidRPr="00F43DF0">
        <w:rPr>
          <w:rFonts w:cstheme="minorHAnsi"/>
        </w:rPr>
        <w:t xml:space="preserve"> (Art. 4 Ziff. 1 DSGVO).</w:t>
      </w:r>
    </w:p>
    <w:p w14:paraId="70774E23" w14:textId="77777777" w:rsidR="00B66B24" w:rsidRPr="00F43DF0" w:rsidRDefault="00B66B24" w:rsidP="00B66B24">
      <w:pPr>
        <w:ind w:left="-5" w:right="-12"/>
        <w:jc w:val="both"/>
        <w:rPr>
          <w:rFonts w:cstheme="minorHAnsi"/>
        </w:rPr>
      </w:pPr>
      <w:proofErr w:type="spellStart"/>
      <w:r w:rsidRPr="00F43DF0">
        <w:rPr>
          <w:rFonts w:cstheme="minorHAnsi"/>
        </w:rPr>
        <w:t>Personenbezogene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sind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daher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zum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Beispiel</w:t>
      </w:r>
      <w:proofErr w:type="spellEnd"/>
      <w:r w:rsidRPr="00F43DF0">
        <w:rPr>
          <w:rFonts w:cstheme="minorHAnsi"/>
        </w:rPr>
        <w:t>:</w:t>
      </w:r>
    </w:p>
    <w:p w14:paraId="2BFD8B07" w14:textId="77777777" w:rsidR="00B66B24" w:rsidRPr="00F43DF0" w:rsidRDefault="00B66B24" w:rsidP="00BA4F0E">
      <w:pPr>
        <w:ind w:left="1440" w:right="-12" w:hanging="720"/>
        <w:jc w:val="both"/>
        <w:rPr>
          <w:rFonts w:cstheme="minorHAnsi"/>
        </w:rPr>
      </w:pPr>
      <w:r w:rsidRPr="00F43DF0">
        <w:rPr>
          <w:rFonts w:cstheme="minorHAnsi"/>
        </w:rPr>
        <w:t>•</w:t>
      </w:r>
      <w:r w:rsidRPr="00F43DF0">
        <w:rPr>
          <w:rFonts w:cstheme="minorHAnsi"/>
        </w:rPr>
        <w:tab/>
      </w:r>
      <w:proofErr w:type="spellStart"/>
      <w:r w:rsidRPr="00F43DF0">
        <w:rPr>
          <w:rFonts w:cstheme="minorHAnsi"/>
        </w:rPr>
        <w:t>allgemeine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Personendaten</w:t>
      </w:r>
      <w:proofErr w:type="spellEnd"/>
      <w:r w:rsidRPr="00F43DF0">
        <w:rPr>
          <w:rFonts w:cstheme="minorHAnsi"/>
        </w:rPr>
        <w:t xml:space="preserve"> (Name, </w:t>
      </w:r>
      <w:proofErr w:type="spellStart"/>
      <w:r w:rsidRPr="00F43DF0">
        <w:rPr>
          <w:rFonts w:cstheme="minorHAnsi"/>
        </w:rPr>
        <w:t>Geburtsdatum</w:t>
      </w:r>
      <w:proofErr w:type="spellEnd"/>
      <w:r w:rsidRPr="00F43DF0">
        <w:rPr>
          <w:rFonts w:cstheme="minorHAnsi"/>
        </w:rPr>
        <w:t xml:space="preserve"> und Alter, </w:t>
      </w:r>
      <w:proofErr w:type="spellStart"/>
      <w:r w:rsidRPr="00F43DF0">
        <w:rPr>
          <w:rFonts w:cstheme="minorHAnsi"/>
        </w:rPr>
        <w:t>Geburtsort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Anschrift</w:t>
      </w:r>
      <w:proofErr w:type="spellEnd"/>
      <w:r w:rsidRPr="00F43DF0">
        <w:rPr>
          <w:rFonts w:cstheme="minorHAnsi"/>
        </w:rPr>
        <w:t>, E-Mail-</w:t>
      </w:r>
      <w:proofErr w:type="spellStart"/>
      <w:r w:rsidRPr="00F43DF0">
        <w:rPr>
          <w:rFonts w:cstheme="minorHAnsi"/>
        </w:rPr>
        <w:t>Adresse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Telefonnummer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usw</w:t>
      </w:r>
      <w:proofErr w:type="spellEnd"/>
      <w:r w:rsidRPr="00F43DF0">
        <w:rPr>
          <w:rFonts w:cstheme="minorHAnsi"/>
        </w:rPr>
        <w:t>.)</w:t>
      </w:r>
    </w:p>
    <w:p w14:paraId="38CB5E31" w14:textId="77777777" w:rsidR="00B66B24" w:rsidRPr="00F43DF0" w:rsidRDefault="00B66B24" w:rsidP="00BA4F0E">
      <w:pPr>
        <w:ind w:left="1440" w:right="-12" w:hanging="720"/>
        <w:jc w:val="both"/>
        <w:rPr>
          <w:rFonts w:cstheme="minorHAnsi"/>
        </w:rPr>
      </w:pPr>
      <w:r w:rsidRPr="00F43DF0">
        <w:rPr>
          <w:rFonts w:cstheme="minorHAnsi"/>
        </w:rPr>
        <w:t>•</w:t>
      </w:r>
      <w:r w:rsidRPr="00F43DF0">
        <w:rPr>
          <w:rFonts w:cstheme="minorHAnsi"/>
        </w:rPr>
        <w:tab/>
      </w:r>
      <w:proofErr w:type="spellStart"/>
      <w:r w:rsidRPr="00F43DF0">
        <w:rPr>
          <w:rFonts w:cstheme="minorHAnsi"/>
        </w:rPr>
        <w:t>Kennnummern</w:t>
      </w:r>
      <w:proofErr w:type="spellEnd"/>
      <w:r w:rsidRPr="00F43DF0">
        <w:rPr>
          <w:rFonts w:cstheme="minorHAnsi"/>
        </w:rPr>
        <w:t xml:space="preserve"> (</w:t>
      </w:r>
      <w:proofErr w:type="spellStart"/>
      <w:r w:rsidRPr="00F43DF0">
        <w:rPr>
          <w:rFonts w:cstheme="minorHAnsi"/>
        </w:rPr>
        <w:t>Sozialversicherungsnummer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Personalausweisnummer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Steuer</w:t>
      </w:r>
      <w:proofErr w:type="spellEnd"/>
      <w:r w:rsidRPr="00F43DF0">
        <w:rPr>
          <w:rFonts w:cstheme="minorHAnsi"/>
        </w:rPr>
        <w:t xml:space="preserve"> ID, </w:t>
      </w:r>
      <w:proofErr w:type="spellStart"/>
      <w:r w:rsidRPr="00F43DF0">
        <w:rPr>
          <w:rFonts w:cstheme="minorHAnsi"/>
        </w:rPr>
        <w:t>Matrikelnummer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usw</w:t>
      </w:r>
      <w:proofErr w:type="spellEnd"/>
      <w:r w:rsidRPr="00F43DF0">
        <w:rPr>
          <w:rFonts w:cstheme="minorHAnsi"/>
        </w:rPr>
        <w:t>.)</w:t>
      </w:r>
    </w:p>
    <w:p w14:paraId="6CE93EB0" w14:textId="77777777" w:rsidR="00B66B24" w:rsidRPr="00F43DF0" w:rsidRDefault="00B66B24" w:rsidP="00BA4F0E">
      <w:pPr>
        <w:ind w:left="-5" w:right="-12" w:firstLine="725"/>
        <w:jc w:val="both"/>
        <w:rPr>
          <w:rFonts w:cstheme="minorHAnsi"/>
        </w:rPr>
      </w:pPr>
      <w:r w:rsidRPr="00F43DF0">
        <w:rPr>
          <w:rFonts w:cstheme="minorHAnsi"/>
        </w:rPr>
        <w:t>•</w:t>
      </w:r>
      <w:r w:rsidRPr="00F43DF0">
        <w:rPr>
          <w:rFonts w:cstheme="minorHAnsi"/>
        </w:rPr>
        <w:tab/>
      </w:r>
      <w:proofErr w:type="spellStart"/>
      <w:r w:rsidRPr="00F43DF0">
        <w:rPr>
          <w:rFonts w:cstheme="minorHAnsi"/>
        </w:rPr>
        <w:t>Bankdaten</w:t>
      </w:r>
      <w:proofErr w:type="spellEnd"/>
      <w:r w:rsidRPr="00F43DF0">
        <w:rPr>
          <w:rFonts w:cstheme="minorHAnsi"/>
        </w:rPr>
        <w:t xml:space="preserve"> (</w:t>
      </w:r>
      <w:proofErr w:type="spellStart"/>
      <w:r w:rsidRPr="00F43DF0">
        <w:rPr>
          <w:rFonts w:cstheme="minorHAnsi"/>
        </w:rPr>
        <w:t>Kontonummern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Kontostände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alle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Arten</w:t>
      </w:r>
      <w:proofErr w:type="spellEnd"/>
      <w:r w:rsidRPr="00F43DF0">
        <w:rPr>
          <w:rFonts w:cstheme="minorHAnsi"/>
        </w:rPr>
        <w:t xml:space="preserve"> von </w:t>
      </w:r>
      <w:proofErr w:type="spellStart"/>
      <w:r w:rsidRPr="00F43DF0">
        <w:rPr>
          <w:rFonts w:cstheme="minorHAnsi"/>
        </w:rPr>
        <w:t>Kreditinformationen</w:t>
      </w:r>
      <w:proofErr w:type="spellEnd"/>
      <w:r w:rsidRPr="00F43DF0">
        <w:rPr>
          <w:rFonts w:cstheme="minorHAnsi"/>
        </w:rPr>
        <w:t xml:space="preserve"> etc.)</w:t>
      </w:r>
    </w:p>
    <w:p w14:paraId="4B16CB51" w14:textId="77777777" w:rsidR="00B66B24" w:rsidRPr="00F43DF0" w:rsidRDefault="00B66B24" w:rsidP="00BA4F0E">
      <w:pPr>
        <w:ind w:left="-5" w:right="-12" w:firstLine="725"/>
        <w:jc w:val="both"/>
        <w:rPr>
          <w:rFonts w:cstheme="minorHAnsi"/>
        </w:rPr>
      </w:pPr>
      <w:r w:rsidRPr="00F43DF0">
        <w:rPr>
          <w:rFonts w:cstheme="minorHAnsi"/>
        </w:rPr>
        <w:t>•</w:t>
      </w:r>
      <w:r w:rsidRPr="00F43DF0">
        <w:rPr>
          <w:rFonts w:cstheme="minorHAnsi"/>
        </w:rPr>
        <w:tab/>
        <w:t>Online-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(IP-</w:t>
      </w:r>
      <w:proofErr w:type="spellStart"/>
      <w:r w:rsidRPr="00F43DF0">
        <w:rPr>
          <w:rFonts w:cstheme="minorHAnsi"/>
        </w:rPr>
        <w:t>Adressen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Standortdaten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usw</w:t>
      </w:r>
      <w:proofErr w:type="spellEnd"/>
      <w:r w:rsidRPr="00F43DF0">
        <w:rPr>
          <w:rFonts w:cstheme="minorHAnsi"/>
        </w:rPr>
        <w:t>.)</w:t>
      </w:r>
    </w:p>
    <w:p w14:paraId="4482B320" w14:textId="77777777" w:rsidR="00B66B24" w:rsidRPr="00F43DF0" w:rsidRDefault="00B66B24" w:rsidP="00BA4F0E">
      <w:pPr>
        <w:ind w:left="-5" w:right="-12" w:firstLine="725"/>
        <w:jc w:val="both"/>
        <w:rPr>
          <w:rFonts w:cstheme="minorHAnsi"/>
        </w:rPr>
      </w:pPr>
      <w:r w:rsidRPr="00F43DF0">
        <w:rPr>
          <w:rFonts w:cstheme="minorHAnsi"/>
        </w:rPr>
        <w:t>•</w:t>
      </w:r>
      <w:r w:rsidRPr="00F43DF0">
        <w:rPr>
          <w:rFonts w:cstheme="minorHAnsi"/>
        </w:rPr>
        <w:tab/>
      </w:r>
      <w:proofErr w:type="spellStart"/>
      <w:r w:rsidRPr="00F43DF0">
        <w:rPr>
          <w:rFonts w:cstheme="minorHAnsi"/>
        </w:rPr>
        <w:t>physische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Merkmale</w:t>
      </w:r>
      <w:proofErr w:type="spellEnd"/>
      <w:r w:rsidRPr="00F43DF0">
        <w:rPr>
          <w:rFonts w:cstheme="minorHAnsi"/>
        </w:rPr>
        <w:t xml:space="preserve"> (</w:t>
      </w:r>
      <w:proofErr w:type="spellStart"/>
      <w:r w:rsidRPr="00F43DF0">
        <w:rPr>
          <w:rFonts w:cstheme="minorHAnsi"/>
        </w:rPr>
        <w:t>Geschlecht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Haut</w:t>
      </w:r>
      <w:proofErr w:type="spellEnd"/>
      <w:r w:rsidRPr="00F43DF0">
        <w:rPr>
          <w:rFonts w:cstheme="minorHAnsi"/>
        </w:rPr>
        <w:t xml:space="preserve">- und </w:t>
      </w:r>
      <w:proofErr w:type="spellStart"/>
      <w:r w:rsidRPr="00F43DF0">
        <w:rPr>
          <w:rFonts w:cstheme="minorHAnsi"/>
        </w:rPr>
        <w:t>Haarfarbe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Augenfarbe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Kleidergröße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usw</w:t>
      </w:r>
      <w:proofErr w:type="spellEnd"/>
      <w:r w:rsidRPr="00F43DF0">
        <w:rPr>
          <w:rFonts w:cstheme="minorHAnsi"/>
        </w:rPr>
        <w:t>.)</w:t>
      </w:r>
    </w:p>
    <w:p w14:paraId="651E9E27" w14:textId="77777777" w:rsidR="00B66B24" w:rsidRPr="00F43DF0" w:rsidRDefault="00B66B24" w:rsidP="00BA4F0E">
      <w:pPr>
        <w:ind w:left="1440" w:right="-12" w:hanging="720"/>
        <w:jc w:val="both"/>
        <w:rPr>
          <w:rFonts w:cstheme="minorHAnsi"/>
        </w:rPr>
      </w:pPr>
      <w:r w:rsidRPr="00F43DF0">
        <w:rPr>
          <w:rFonts w:cstheme="minorHAnsi"/>
        </w:rPr>
        <w:lastRenderedPageBreak/>
        <w:t>•</w:t>
      </w:r>
      <w:r w:rsidRPr="00F43DF0">
        <w:rPr>
          <w:rFonts w:cstheme="minorHAnsi"/>
        </w:rPr>
        <w:tab/>
      </w:r>
      <w:proofErr w:type="spellStart"/>
      <w:r w:rsidRPr="00F43DF0">
        <w:rPr>
          <w:rFonts w:cstheme="minorHAnsi"/>
        </w:rPr>
        <w:t>Besitzmerkmale</w:t>
      </w:r>
      <w:proofErr w:type="spellEnd"/>
      <w:r w:rsidRPr="00F43DF0">
        <w:rPr>
          <w:rFonts w:cstheme="minorHAnsi"/>
        </w:rPr>
        <w:t xml:space="preserve"> (</w:t>
      </w:r>
      <w:proofErr w:type="spellStart"/>
      <w:r w:rsidRPr="00F43DF0">
        <w:rPr>
          <w:rFonts w:cstheme="minorHAnsi"/>
        </w:rPr>
        <w:t>Fahrzeuge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Immobilien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Grundbucheintragungen</w:t>
      </w:r>
      <w:proofErr w:type="spellEnd"/>
      <w:r w:rsidRPr="00F43DF0">
        <w:rPr>
          <w:rFonts w:cstheme="minorHAnsi"/>
        </w:rPr>
        <w:t>, KFZ-</w:t>
      </w:r>
      <w:proofErr w:type="spellStart"/>
      <w:r w:rsidRPr="00F43DF0">
        <w:rPr>
          <w:rFonts w:cstheme="minorHAnsi"/>
        </w:rPr>
        <w:t>Kennzeichen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Zulassungsdaten</w:t>
      </w:r>
      <w:proofErr w:type="spellEnd"/>
      <w:r w:rsidRPr="00F43DF0">
        <w:rPr>
          <w:rFonts w:cstheme="minorHAnsi"/>
        </w:rPr>
        <w:t xml:space="preserve"> etc.)</w:t>
      </w:r>
    </w:p>
    <w:p w14:paraId="62A61B9A" w14:textId="77777777" w:rsidR="00B66B24" w:rsidRPr="00F43DF0" w:rsidRDefault="00B66B24" w:rsidP="00BA4F0E">
      <w:pPr>
        <w:ind w:left="-5" w:right="-12" w:firstLine="725"/>
        <w:jc w:val="both"/>
        <w:rPr>
          <w:rFonts w:cstheme="minorHAnsi"/>
        </w:rPr>
      </w:pPr>
      <w:r w:rsidRPr="00F43DF0">
        <w:rPr>
          <w:rFonts w:cstheme="minorHAnsi"/>
        </w:rPr>
        <w:t>•</w:t>
      </w:r>
      <w:r w:rsidRPr="00F43DF0">
        <w:rPr>
          <w:rFonts w:cstheme="minorHAnsi"/>
        </w:rPr>
        <w:tab/>
      </w:r>
      <w:proofErr w:type="spellStart"/>
      <w:r w:rsidRPr="00F43DF0">
        <w:rPr>
          <w:rFonts w:cstheme="minorHAnsi"/>
        </w:rPr>
        <w:t>Kundendaten</w:t>
      </w:r>
      <w:proofErr w:type="spellEnd"/>
      <w:r w:rsidRPr="00F43DF0">
        <w:rPr>
          <w:rFonts w:cstheme="minorHAnsi"/>
        </w:rPr>
        <w:t xml:space="preserve"> (</w:t>
      </w:r>
      <w:proofErr w:type="spellStart"/>
      <w:r w:rsidRPr="00F43DF0">
        <w:rPr>
          <w:rFonts w:cstheme="minorHAnsi"/>
        </w:rPr>
        <w:t>Bestellungen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Adressdaten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Kontodaten</w:t>
      </w:r>
      <w:proofErr w:type="spellEnd"/>
      <w:r w:rsidRPr="00F43DF0">
        <w:rPr>
          <w:rFonts w:cstheme="minorHAnsi"/>
        </w:rPr>
        <w:t xml:space="preserve"> ...)</w:t>
      </w:r>
    </w:p>
    <w:p w14:paraId="197DD032" w14:textId="77777777" w:rsidR="00B66B24" w:rsidRPr="00F43DF0" w:rsidRDefault="00B66B24" w:rsidP="00BA4F0E">
      <w:pPr>
        <w:ind w:left="-5" w:right="-12" w:firstLine="725"/>
        <w:jc w:val="both"/>
        <w:rPr>
          <w:rFonts w:cstheme="minorHAnsi"/>
        </w:rPr>
      </w:pPr>
      <w:r w:rsidRPr="00F43DF0">
        <w:rPr>
          <w:rFonts w:cstheme="minorHAnsi"/>
        </w:rPr>
        <w:t>•</w:t>
      </w:r>
      <w:r w:rsidRPr="00F43DF0">
        <w:rPr>
          <w:rFonts w:cstheme="minorHAnsi"/>
        </w:rPr>
        <w:tab/>
      </w:r>
      <w:proofErr w:type="spellStart"/>
      <w:r w:rsidRPr="00F43DF0">
        <w:rPr>
          <w:rFonts w:cstheme="minorHAnsi"/>
        </w:rPr>
        <w:t>Werturteile</w:t>
      </w:r>
      <w:proofErr w:type="spellEnd"/>
      <w:r w:rsidRPr="00F43DF0">
        <w:rPr>
          <w:rFonts w:cstheme="minorHAnsi"/>
        </w:rPr>
        <w:t xml:space="preserve"> (</w:t>
      </w:r>
      <w:proofErr w:type="spellStart"/>
      <w:r w:rsidRPr="00F43DF0">
        <w:rPr>
          <w:rFonts w:cstheme="minorHAnsi"/>
        </w:rPr>
        <w:t>Schul</w:t>
      </w:r>
      <w:proofErr w:type="spellEnd"/>
      <w:r w:rsidRPr="00F43DF0">
        <w:rPr>
          <w:rFonts w:cstheme="minorHAnsi"/>
        </w:rPr>
        <w:t xml:space="preserve">- und </w:t>
      </w:r>
      <w:proofErr w:type="spellStart"/>
      <w:r w:rsidRPr="00F43DF0">
        <w:rPr>
          <w:rFonts w:cstheme="minorHAnsi"/>
        </w:rPr>
        <w:t>Arbeitszeugnisse</w:t>
      </w:r>
      <w:proofErr w:type="spellEnd"/>
      <w:r w:rsidRPr="00F43DF0">
        <w:rPr>
          <w:rFonts w:cstheme="minorHAnsi"/>
        </w:rPr>
        <w:t xml:space="preserve"> etc.)</w:t>
      </w:r>
    </w:p>
    <w:p w14:paraId="0AA8BB33" w14:textId="77777777" w:rsidR="00B66B24" w:rsidRPr="00F43DF0" w:rsidRDefault="00B66B24" w:rsidP="00B66B24">
      <w:pPr>
        <w:ind w:left="-5" w:right="-12"/>
        <w:jc w:val="both"/>
        <w:rPr>
          <w:rFonts w:cstheme="minorHAnsi"/>
        </w:rPr>
      </w:pPr>
      <w:r w:rsidRPr="00F43DF0">
        <w:rPr>
          <w:rFonts w:cstheme="minorHAnsi"/>
        </w:rPr>
        <w:t xml:space="preserve">Und </w:t>
      </w:r>
      <w:proofErr w:type="spellStart"/>
      <w:r w:rsidRPr="00F43DF0">
        <w:rPr>
          <w:rFonts w:cstheme="minorHAnsi"/>
        </w:rPr>
        <w:t>besonders</w:t>
      </w:r>
      <w:proofErr w:type="spellEnd"/>
      <w:r w:rsidRPr="00F43DF0">
        <w:rPr>
          <w:rFonts w:cstheme="minorHAnsi"/>
        </w:rPr>
        <w:t xml:space="preserve"> sensible </w:t>
      </w:r>
      <w:proofErr w:type="spellStart"/>
      <w:r w:rsidRPr="00F43DF0">
        <w:rPr>
          <w:rFonts w:cstheme="minorHAnsi"/>
        </w:rPr>
        <w:t>personenbezogene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sind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solche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über</w:t>
      </w:r>
      <w:proofErr w:type="spellEnd"/>
      <w:r w:rsidRPr="00F43DF0">
        <w:rPr>
          <w:rFonts w:cstheme="minorHAnsi"/>
        </w:rPr>
        <w:t xml:space="preserve"> die </w:t>
      </w:r>
      <w:proofErr w:type="spellStart"/>
      <w:r w:rsidRPr="00F43DF0">
        <w:rPr>
          <w:rFonts w:cstheme="minorHAnsi"/>
        </w:rPr>
        <w:t>ethnische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Herkunft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politische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Ansichten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religiöse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Überzeugungen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Gewerkschaftszugehörigkeit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Gesundheitsdaten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zur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Sexualität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eines</w:t>
      </w:r>
      <w:proofErr w:type="spellEnd"/>
      <w:r w:rsidRPr="00F43DF0">
        <w:rPr>
          <w:rFonts w:cstheme="minorHAnsi"/>
        </w:rPr>
        <w:t xml:space="preserve"> Menschen.</w:t>
      </w:r>
    </w:p>
    <w:p w14:paraId="06224D60" w14:textId="77777777" w:rsidR="00B66B24" w:rsidRPr="00F43DF0" w:rsidRDefault="00B66B24" w:rsidP="00B66B24">
      <w:pPr>
        <w:ind w:left="-5" w:right="-12"/>
        <w:jc w:val="both"/>
        <w:rPr>
          <w:rFonts w:cstheme="minorHAnsi"/>
        </w:rPr>
      </w:pPr>
      <w:r w:rsidRPr="00F43DF0">
        <w:rPr>
          <w:rFonts w:cstheme="minorHAnsi"/>
        </w:rPr>
        <w:t xml:space="preserve">Der Schutz </w:t>
      </w:r>
      <w:proofErr w:type="spellStart"/>
      <w:r w:rsidRPr="00F43DF0">
        <w:rPr>
          <w:rFonts w:cstheme="minorHAnsi"/>
        </w:rPr>
        <w:t>natürlicher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Personen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bei</w:t>
      </w:r>
      <w:proofErr w:type="spellEnd"/>
      <w:r w:rsidRPr="00F43DF0">
        <w:rPr>
          <w:rFonts w:cstheme="minorHAnsi"/>
        </w:rPr>
        <w:t xml:space="preserve"> der </w:t>
      </w:r>
      <w:proofErr w:type="spellStart"/>
      <w:r w:rsidRPr="00F43DF0">
        <w:rPr>
          <w:rFonts w:cstheme="minorHAnsi"/>
        </w:rPr>
        <w:t>Verarbeitung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personenbezogener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ist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Grundrecht</w:t>
      </w:r>
      <w:proofErr w:type="spellEnd"/>
      <w:r w:rsidRPr="00F43DF0">
        <w:rPr>
          <w:rFonts w:cstheme="minorHAnsi"/>
        </w:rPr>
        <w:t xml:space="preserve">. </w:t>
      </w:r>
      <w:proofErr w:type="spellStart"/>
      <w:r w:rsidRPr="00F43DF0">
        <w:rPr>
          <w:rFonts w:cstheme="minorHAnsi"/>
        </w:rPr>
        <w:t>Gemäß</w:t>
      </w:r>
      <w:proofErr w:type="spellEnd"/>
      <w:r w:rsidRPr="00F43DF0">
        <w:rPr>
          <w:rFonts w:cstheme="minorHAnsi"/>
        </w:rPr>
        <w:t xml:space="preserve"> der Charta der </w:t>
      </w:r>
      <w:proofErr w:type="spellStart"/>
      <w:r w:rsidRPr="00F43DF0">
        <w:rPr>
          <w:rFonts w:cstheme="minorHAnsi"/>
        </w:rPr>
        <w:t>Grundrechte</w:t>
      </w:r>
      <w:proofErr w:type="spellEnd"/>
      <w:r w:rsidRPr="00F43DF0">
        <w:rPr>
          <w:rFonts w:cstheme="minorHAnsi"/>
        </w:rPr>
        <w:t xml:space="preserve"> der </w:t>
      </w:r>
      <w:proofErr w:type="spellStart"/>
      <w:r w:rsidRPr="00F43DF0">
        <w:rPr>
          <w:rFonts w:cstheme="minorHAnsi"/>
        </w:rPr>
        <w:t>Europäischen</w:t>
      </w:r>
      <w:proofErr w:type="spellEnd"/>
      <w:r w:rsidRPr="00F43DF0">
        <w:rPr>
          <w:rFonts w:cstheme="minorHAnsi"/>
        </w:rPr>
        <w:t xml:space="preserve"> Union hat </w:t>
      </w:r>
      <w:proofErr w:type="spellStart"/>
      <w:r w:rsidRPr="00F43DF0">
        <w:rPr>
          <w:rFonts w:cstheme="minorHAnsi"/>
        </w:rPr>
        <w:t>jede</w:t>
      </w:r>
      <w:proofErr w:type="spellEnd"/>
      <w:r w:rsidRPr="00F43DF0">
        <w:rPr>
          <w:rFonts w:cstheme="minorHAnsi"/>
        </w:rPr>
        <w:t xml:space="preserve"> Person das </w:t>
      </w:r>
      <w:proofErr w:type="spellStart"/>
      <w:r w:rsidRPr="00F43DF0">
        <w:rPr>
          <w:rFonts w:cstheme="minorHAnsi"/>
        </w:rPr>
        <w:t>Recht</w:t>
      </w:r>
      <w:proofErr w:type="spellEnd"/>
      <w:r w:rsidRPr="00F43DF0">
        <w:rPr>
          <w:rFonts w:cstheme="minorHAnsi"/>
        </w:rPr>
        <w:t xml:space="preserve"> auf Schutz der </w:t>
      </w:r>
      <w:proofErr w:type="spellStart"/>
      <w:r w:rsidRPr="00F43DF0">
        <w:rPr>
          <w:rFonts w:cstheme="minorHAnsi"/>
        </w:rPr>
        <w:t>sie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betreffenden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personenbezogenen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. </w:t>
      </w:r>
      <w:proofErr w:type="spellStart"/>
      <w:r w:rsidRPr="00F43DF0">
        <w:rPr>
          <w:rFonts w:cstheme="minorHAnsi"/>
        </w:rPr>
        <w:t>Grundsätze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Vorschriften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zum</w:t>
      </w:r>
      <w:proofErr w:type="spellEnd"/>
      <w:r w:rsidRPr="00F43DF0">
        <w:rPr>
          <w:rFonts w:cstheme="minorHAnsi"/>
        </w:rPr>
        <w:t xml:space="preserve"> Schutz </w:t>
      </w:r>
      <w:proofErr w:type="spellStart"/>
      <w:r w:rsidRPr="00F43DF0">
        <w:rPr>
          <w:rFonts w:cstheme="minorHAnsi"/>
        </w:rPr>
        <w:t>natürlicher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Personen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bei</w:t>
      </w:r>
      <w:proofErr w:type="spellEnd"/>
      <w:r w:rsidRPr="00F43DF0">
        <w:rPr>
          <w:rFonts w:cstheme="minorHAnsi"/>
        </w:rPr>
        <w:t xml:space="preserve"> der </w:t>
      </w:r>
      <w:proofErr w:type="spellStart"/>
      <w:r w:rsidRPr="00F43DF0">
        <w:rPr>
          <w:rFonts w:cstheme="minorHAnsi"/>
        </w:rPr>
        <w:t>Verarbeitung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ihrer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personenbezogenen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sollten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gewährleisten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dass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ihre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Grundrechte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Grundfreiheiten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insbesondere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ihr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Recht</w:t>
      </w:r>
      <w:proofErr w:type="spellEnd"/>
      <w:r w:rsidRPr="00F43DF0">
        <w:rPr>
          <w:rFonts w:cstheme="minorHAnsi"/>
        </w:rPr>
        <w:t xml:space="preserve"> auf Schutz </w:t>
      </w:r>
      <w:proofErr w:type="spellStart"/>
      <w:r w:rsidRPr="00F43DF0">
        <w:rPr>
          <w:rFonts w:cstheme="minorHAnsi"/>
        </w:rPr>
        <w:t>personenbezogener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ungeachtet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ihrer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Staatsangehörigkeit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oder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ihres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Aufenthaltsorts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gewahrt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bleiben</w:t>
      </w:r>
      <w:proofErr w:type="spellEnd"/>
      <w:r w:rsidRPr="00F43DF0">
        <w:rPr>
          <w:rFonts w:cstheme="minorHAnsi"/>
        </w:rPr>
        <w:t>.</w:t>
      </w:r>
    </w:p>
    <w:p w14:paraId="6CFF180A" w14:textId="77777777" w:rsidR="00B66B24" w:rsidRPr="00F43DF0" w:rsidRDefault="00B66B24" w:rsidP="00B66B24">
      <w:pPr>
        <w:ind w:left="-5" w:right="-12"/>
        <w:jc w:val="both"/>
        <w:rPr>
          <w:rFonts w:cstheme="minorHAnsi"/>
        </w:rPr>
      </w:pPr>
    </w:p>
    <w:p w14:paraId="114A325E" w14:textId="31B985CF" w:rsidR="00B66B24" w:rsidRPr="00F43DF0" w:rsidRDefault="00B66B24" w:rsidP="00B66B24">
      <w:pPr>
        <w:pStyle w:val="berschrift2"/>
        <w:rPr>
          <w:rFonts w:cstheme="minorHAnsi"/>
          <w:color w:val="808080" w:themeColor="background1" w:themeShade="80"/>
          <w:sz w:val="22"/>
          <w:szCs w:val="22"/>
        </w:rPr>
      </w:pPr>
      <w:bookmarkStart w:id="3" w:name="_Toc24739393"/>
      <w:r w:rsidRPr="00F43DF0">
        <w:rPr>
          <w:rFonts w:cstheme="minorHAnsi"/>
          <w:color w:val="808080" w:themeColor="background1" w:themeShade="80"/>
          <w:sz w:val="22"/>
          <w:szCs w:val="22"/>
        </w:rPr>
        <w:t>4. DATENSCHUTZGRUNDSÄTZE</w:t>
      </w:r>
      <w:bookmarkEnd w:id="3"/>
    </w:p>
    <w:p w14:paraId="667B0801" w14:textId="4C51250A" w:rsidR="00B66B24" w:rsidRPr="00F43DF0" w:rsidRDefault="00B66B24" w:rsidP="00B66B24">
      <w:pPr>
        <w:ind w:left="-5" w:right="-12"/>
        <w:jc w:val="both"/>
        <w:rPr>
          <w:rFonts w:cstheme="minorHAnsi"/>
        </w:rPr>
      </w:pPr>
      <w:r w:rsidRPr="00F43DF0">
        <w:rPr>
          <w:rFonts w:cstheme="minorHAnsi"/>
        </w:rPr>
        <w:t xml:space="preserve">Art. 5 Abs. 1 DSGVO </w:t>
      </w:r>
      <w:proofErr w:type="spellStart"/>
      <w:r w:rsidRPr="00F43DF0">
        <w:rPr>
          <w:rFonts w:cstheme="minorHAnsi"/>
        </w:rPr>
        <w:t>legt</w:t>
      </w:r>
      <w:proofErr w:type="spellEnd"/>
      <w:r w:rsidRPr="00F43DF0">
        <w:rPr>
          <w:rFonts w:cstheme="minorHAnsi"/>
        </w:rPr>
        <w:t xml:space="preserve"> die </w:t>
      </w:r>
      <w:proofErr w:type="spellStart"/>
      <w:r w:rsidRPr="00F43DF0">
        <w:rPr>
          <w:rFonts w:cstheme="minorHAnsi"/>
        </w:rPr>
        <w:t>Grundsätze</w:t>
      </w:r>
      <w:proofErr w:type="spellEnd"/>
      <w:r w:rsidRPr="00F43DF0">
        <w:rPr>
          <w:rFonts w:cstheme="minorHAnsi"/>
        </w:rPr>
        <w:t xml:space="preserve"> der </w:t>
      </w:r>
      <w:proofErr w:type="spellStart"/>
      <w:r w:rsidRPr="00F43DF0">
        <w:rPr>
          <w:rFonts w:cstheme="minorHAnsi"/>
        </w:rPr>
        <w:t>Verarbeitung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personenbezogener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fest und </w:t>
      </w:r>
      <w:proofErr w:type="spellStart"/>
      <w:r w:rsidRPr="00F43DF0">
        <w:rPr>
          <w:rFonts w:cstheme="minorHAnsi"/>
        </w:rPr>
        <w:t>definiert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sie</w:t>
      </w:r>
      <w:proofErr w:type="spellEnd"/>
      <w:r w:rsidRPr="00F43DF0">
        <w:rPr>
          <w:rFonts w:cstheme="minorHAnsi"/>
        </w:rPr>
        <w:t xml:space="preserve">. Sie </w:t>
      </w:r>
      <w:proofErr w:type="spellStart"/>
      <w:r w:rsidRPr="00F43DF0">
        <w:rPr>
          <w:rFonts w:cstheme="minorHAnsi"/>
        </w:rPr>
        <w:t>werden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nachfolgend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beschrieben</w:t>
      </w:r>
      <w:proofErr w:type="spellEnd"/>
      <w:r w:rsidRPr="00F43DF0">
        <w:rPr>
          <w:rFonts w:cstheme="minorHAnsi"/>
        </w:rPr>
        <w:t xml:space="preserve">. </w:t>
      </w:r>
      <w:proofErr w:type="spellStart"/>
      <w:r w:rsidRPr="00F43DF0">
        <w:rPr>
          <w:rFonts w:cstheme="minorHAnsi"/>
        </w:rPr>
        <w:t>Ihr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Verständnis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ist</w:t>
      </w:r>
      <w:proofErr w:type="spellEnd"/>
      <w:r w:rsidRPr="00F43DF0">
        <w:rPr>
          <w:rFonts w:cstheme="minorHAnsi"/>
        </w:rPr>
        <w:t xml:space="preserve"> von </w:t>
      </w:r>
      <w:proofErr w:type="spellStart"/>
      <w:r w:rsidRPr="00F43DF0">
        <w:rPr>
          <w:rFonts w:cstheme="minorHAnsi"/>
        </w:rPr>
        <w:t>zentraler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Bedeutung</w:t>
      </w:r>
      <w:proofErr w:type="spellEnd"/>
      <w:r w:rsidRPr="00F43DF0">
        <w:rPr>
          <w:rFonts w:cstheme="minorHAnsi"/>
        </w:rPr>
        <w:t xml:space="preserve">. Sie </w:t>
      </w:r>
      <w:proofErr w:type="spellStart"/>
      <w:r w:rsidRPr="00F43DF0">
        <w:rPr>
          <w:rFonts w:cstheme="minorHAnsi"/>
        </w:rPr>
        <w:t>sind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für</w:t>
      </w:r>
      <w:proofErr w:type="spellEnd"/>
      <w:r w:rsidRPr="00F43DF0">
        <w:rPr>
          <w:rFonts w:cstheme="minorHAnsi"/>
        </w:rPr>
        <w:t xml:space="preserve"> die </w:t>
      </w:r>
      <w:proofErr w:type="spellStart"/>
      <w:r w:rsidRPr="00F43DF0">
        <w:rPr>
          <w:rFonts w:cstheme="minorHAnsi"/>
        </w:rPr>
        <w:t>Verarbeitung</w:t>
      </w:r>
      <w:proofErr w:type="spellEnd"/>
      <w:r w:rsidRPr="00F43DF0">
        <w:rPr>
          <w:rFonts w:cstheme="minorHAnsi"/>
        </w:rPr>
        <w:t xml:space="preserve"> von </w:t>
      </w:r>
      <w:proofErr w:type="spellStart"/>
      <w:r w:rsidRPr="00F43DF0">
        <w:rPr>
          <w:rFonts w:cstheme="minorHAnsi"/>
        </w:rPr>
        <w:t>personenbezogenen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verbindlich</w:t>
      </w:r>
      <w:proofErr w:type="spellEnd"/>
      <w:r w:rsidRPr="00F43DF0">
        <w:rPr>
          <w:rFonts w:cstheme="minorHAnsi"/>
        </w:rPr>
        <w:t xml:space="preserve">. </w:t>
      </w:r>
      <w:proofErr w:type="spellStart"/>
      <w:r w:rsidRPr="00F43DF0">
        <w:rPr>
          <w:rFonts w:cstheme="minorHAnsi"/>
        </w:rPr>
        <w:t>Nach</w:t>
      </w:r>
      <w:proofErr w:type="spellEnd"/>
      <w:r w:rsidRPr="00F43DF0">
        <w:rPr>
          <w:rFonts w:cstheme="minorHAnsi"/>
        </w:rPr>
        <w:t xml:space="preserve"> Art. 5 Abs. 2 </w:t>
      </w:r>
      <w:proofErr w:type="spellStart"/>
      <w:r w:rsidRPr="00F43DF0">
        <w:rPr>
          <w:rFonts w:cstheme="minorHAnsi"/>
        </w:rPr>
        <w:t>müssen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wir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als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="005A7BDF" w:rsidRPr="00F43DF0">
        <w:rPr>
          <w:rFonts w:cstheme="minorHAnsi"/>
        </w:rPr>
        <w:t>Jagdgenossenschaft</w:t>
      </w:r>
      <w:proofErr w:type="spellEnd"/>
      <w:r w:rsidRPr="00F43DF0">
        <w:rPr>
          <w:rFonts w:cstheme="minorHAnsi"/>
        </w:rPr>
        <w:t xml:space="preserve"> die </w:t>
      </w:r>
      <w:proofErr w:type="spellStart"/>
      <w:r w:rsidRPr="00F43DF0">
        <w:rPr>
          <w:rFonts w:cstheme="minorHAnsi"/>
        </w:rPr>
        <w:t>Einhaltung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dieser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Grundsätze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nachweisen</w:t>
      </w:r>
      <w:proofErr w:type="spellEnd"/>
      <w:r w:rsidRPr="00F43DF0">
        <w:rPr>
          <w:rFonts w:cstheme="minorHAnsi"/>
        </w:rPr>
        <w:t xml:space="preserve">. Die </w:t>
      </w:r>
      <w:proofErr w:type="spellStart"/>
      <w:r w:rsidRPr="00F43DF0">
        <w:rPr>
          <w:rFonts w:cstheme="minorHAnsi"/>
        </w:rPr>
        <w:t>Verletzung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dieser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Grundsätze</w:t>
      </w:r>
      <w:proofErr w:type="spellEnd"/>
      <w:r w:rsidRPr="00F43DF0">
        <w:rPr>
          <w:rFonts w:cstheme="minorHAnsi"/>
        </w:rPr>
        <w:t xml:space="preserve"> der </w:t>
      </w:r>
      <w:proofErr w:type="spellStart"/>
      <w:r w:rsidRPr="00F43DF0">
        <w:rPr>
          <w:rFonts w:cstheme="minorHAnsi"/>
        </w:rPr>
        <w:t>Datenverarbeitung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ist</w:t>
      </w:r>
      <w:proofErr w:type="spellEnd"/>
      <w:r w:rsidRPr="00F43DF0">
        <w:rPr>
          <w:rFonts w:cstheme="minorHAnsi"/>
        </w:rPr>
        <w:t xml:space="preserve"> gem. Art. 83 DSGVO </w:t>
      </w:r>
      <w:proofErr w:type="spellStart"/>
      <w:r w:rsidRPr="00F43DF0">
        <w:rPr>
          <w:rFonts w:cstheme="minorHAnsi"/>
        </w:rPr>
        <w:t>mit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Bußgeld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bedroht</w:t>
      </w:r>
      <w:proofErr w:type="spellEnd"/>
      <w:r w:rsidRPr="00F43DF0">
        <w:rPr>
          <w:rFonts w:cstheme="minorHAnsi"/>
        </w:rPr>
        <w:t xml:space="preserve">. </w:t>
      </w:r>
    </w:p>
    <w:p w14:paraId="18EEEF9F" w14:textId="39B38427" w:rsidR="00B66B24" w:rsidRPr="00F43DF0" w:rsidRDefault="00B66B24" w:rsidP="00B66B24">
      <w:pPr>
        <w:ind w:left="-5" w:right="-12"/>
        <w:jc w:val="both"/>
        <w:rPr>
          <w:rFonts w:cstheme="minorHAnsi"/>
        </w:rPr>
      </w:pPr>
      <w:proofErr w:type="spellStart"/>
      <w:r w:rsidRPr="00F43DF0">
        <w:rPr>
          <w:rFonts w:cstheme="minorHAnsi"/>
        </w:rPr>
        <w:t>Für</w:t>
      </w:r>
      <w:proofErr w:type="spellEnd"/>
      <w:r w:rsidRPr="00F43DF0">
        <w:rPr>
          <w:rFonts w:cstheme="minorHAnsi"/>
        </w:rPr>
        <w:t xml:space="preserve"> den </w:t>
      </w:r>
      <w:proofErr w:type="spellStart"/>
      <w:r w:rsidRPr="00F43DF0">
        <w:rPr>
          <w:rFonts w:cstheme="minorHAnsi"/>
        </w:rPr>
        <w:t>Umgang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mit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personenbezogenen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werden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nachfolgende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Grundsätze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besonders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beachtet</w:t>
      </w:r>
      <w:proofErr w:type="spellEnd"/>
      <w:r w:rsidRPr="00F43DF0">
        <w:rPr>
          <w:rFonts w:cstheme="minorHAnsi"/>
        </w:rPr>
        <w:t>:</w:t>
      </w:r>
    </w:p>
    <w:p w14:paraId="36E18D22" w14:textId="77777777" w:rsidR="00F91772" w:rsidRPr="00F43DF0" w:rsidRDefault="00F91772" w:rsidP="00B66B24">
      <w:pPr>
        <w:ind w:left="-5" w:right="-12"/>
        <w:jc w:val="both"/>
        <w:rPr>
          <w:rFonts w:cstheme="minorHAnsi"/>
        </w:rPr>
      </w:pPr>
    </w:p>
    <w:p w14:paraId="216B77C3" w14:textId="354F2E64" w:rsidR="00B66B24" w:rsidRPr="00F43DF0" w:rsidRDefault="00B66B24" w:rsidP="00C571E5">
      <w:pPr>
        <w:pStyle w:val="berschrift3"/>
        <w:rPr>
          <w:rFonts w:cstheme="minorHAnsi"/>
          <w:color w:val="808080" w:themeColor="background1" w:themeShade="80"/>
          <w:sz w:val="22"/>
          <w:szCs w:val="22"/>
        </w:rPr>
      </w:pPr>
      <w:bookmarkStart w:id="4" w:name="_Toc24739394"/>
      <w:r w:rsidRPr="00F43DF0">
        <w:rPr>
          <w:rFonts w:cstheme="minorHAnsi"/>
          <w:color w:val="808080" w:themeColor="background1" w:themeShade="80"/>
          <w:sz w:val="22"/>
          <w:szCs w:val="22"/>
        </w:rPr>
        <w:t xml:space="preserve">4.1 </w:t>
      </w:r>
      <w:proofErr w:type="spellStart"/>
      <w:r w:rsidRPr="00F43DF0">
        <w:rPr>
          <w:rFonts w:cstheme="minorHAnsi"/>
          <w:color w:val="808080" w:themeColor="background1" w:themeShade="80"/>
          <w:sz w:val="22"/>
          <w:szCs w:val="22"/>
        </w:rPr>
        <w:t>Rechtmäßigkeit</w:t>
      </w:r>
      <w:bookmarkEnd w:id="4"/>
      <w:proofErr w:type="spellEnd"/>
      <w:r w:rsidRPr="00F43DF0">
        <w:rPr>
          <w:rFonts w:cstheme="minorHAnsi"/>
          <w:color w:val="808080" w:themeColor="background1" w:themeShade="80"/>
          <w:sz w:val="22"/>
          <w:szCs w:val="22"/>
        </w:rPr>
        <w:t xml:space="preserve"> </w:t>
      </w:r>
    </w:p>
    <w:p w14:paraId="77592719" w14:textId="000DF012" w:rsidR="00F91772" w:rsidRPr="00F43DF0" w:rsidRDefault="00B66B24" w:rsidP="00B66B24">
      <w:pPr>
        <w:ind w:left="-5" w:right="-12"/>
        <w:jc w:val="both"/>
        <w:rPr>
          <w:rFonts w:cstheme="minorHAnsi"/>
        </w:rPr>
      </w:pPr>
      <w:r w:rsidRPr="00F43DF0">
        <w:rPr>
          <w:rFonts w:cstheme="minorHAnsi"/>
        </w:rPr>
        <w:t xml:space="preserve">Der </w:t>
      </w:r>
      <w:proofErr w:type="spellStart"/>
      <w:r w:rsidRPr="00F43DF0">
        <w:rPr>
          <w:rFonts w:cstheme="minorHAnsi"/>
        </w:rPr>
        <w:t>Grundsatz</w:t>
      </w:r>
      <w:proofErr w:type="spellEnd"/>
      <w:r w:rsidRPr="00F43DF0">
        <w:rPr>
          <w:rFonts w:cstheme="minorHAnsi"/>
        </w:rPr>
        <w:t xml:space="preserve"> der </w:t>
      </w:r>
      <w:proofErr w:type="spellStart"/>
      <w:r w:rsidRPr="00F43DF0">
        <w:rPr>
          <w:rFonts w:cstheme="minorHAnsi"/>
        </w:rPr>
        <w:t>Rechtmäßigkeit</w:t>
      </w:r>
      <w:proofErr w:type="spellEnd"/>
      <w:r w:rsidRPr="00F43DF0">
        <w:rPr>
          <w:rFonts w:cstheme="minorHAnsi"/>
        </w:rPr>
        <w:t xml:space="preserve"> der </w:t>
      </w:r>
      <w:proofErr w:type="spellStart"/>
      <w:r w:rsidRPr="00F43DF0">
        <w:rPr>
          <w:rFonts w:cstheme="minorHAnsi"/>
        </w:rPr>
        <w:t>Verarbeitung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besagt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dass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personenbezogene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nur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unter</w:t>
      </w:r>
      <w:proofErr w:type="spellEnd"/>
      <w:r w:rsidRPr="00F43DF0">
        <w:rPr>
          <w:rFonts w:cstheme="minorHAnsi"/>
        </w:rPr>
        <w:t xml:space="preserve"> dem </w:t>
      </w:r>
      <w:proofErr w:type="spellStart"/>
      <w:r w:rsidRPr="00F43DF0">
        <w:rPr>
          <w:rFonts w:cstheme="minorHAnsi"/>
        </w:rPr>
        <w:t>Vorbehalt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gesetzlichen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Erlaubnis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oder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Einwilligung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erhoben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verarbeitet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werden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dürfen</w:t>
      </w:r>
      <w:proofErr w:type="spellEnd"/>
      <w:r w:rsidRPr="00F43DF0">
        <w:rPr>
          <w:rFonts w:cstheme="minorHAnsi"/>
        </w:rPr>
        <w:t xml:space="preserve">. In Art. 6 und 9 DSGVO </w:t>
      </w:r>
      <w:proofErr w:type="spellStart"/>
      <w:r w:rsidRPr="00F43DF0">
        <w:rPr>
          <w:rFonts w:cstheme="minorHAnsi"/>
        </w:rPr>
        <w:t>sind</w:t>
      </w:r>
      <w:proofErr w:type="spellEnd"/>
      <w:r w:rsidRPr="00F43DF0">
        <w:rPr>
          <w:rFonts w:cstheme="minorHAnsi"/>
        </w:rPr>
        <w:t xml:space="preserve"> die </w:t>
      </w:r>
      <w:proofErr w:type="spellStart"/>
      <w:r w:rsidRPr="00F43DF0">
        <w:rPr>
          <w:rFonts w:cstheme="minorHAnsi"/>
        </w:rPr>
        <w:t>Bedingungen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aufgezählt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nach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denen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rechtmäßige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Datenverarbeitung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erfolgen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kann</w:t>
      </w:r>
      <w:proofErr w:type="spellEnd"/>
      <w:r w:rsidRPr="00F43DF0">
        <w:rPr>
          <w:rFonts w:cstheme="minorHAnsi"/>
        </w:rPr>
        <w:t xml:space="preserve">. Eine </w:t>
      </w:r>
      <w:proofErr w:type="spellStart"/>
      <w:r w:rsidRPr="00F43DF0">
        <w:rPr>
          <w:rFonts w:cstheme="minorHAnsi"/>
        </w:rPr>
        <w:t>Rechtsgrundlage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kann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insbesondere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Vertrag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mit</w:t>
      </w:r>
      <w:proofErr w:type="spellEnd"/>
      <w:r w:rsidRPr="00F43DF0">
        <w:rPr>
          <w:rFonts w:cstheme="minorHAnsi"/>
        </w:rPr>
        <w:t xml:space="preserve"> der </w:t>
      </w:r>
      <w:proofErr w:type="spellStart"/>
      <w:r w:rsidRPr="00F43DF0">
        <w:rPr>
          <w:rFonts w:cstheme="minorHAnsi"/>
        </w:rPr>
        <w:t>betroffenen</w:t>
      </w:r>
      <w:proofErr w:type="spellEnd"/>
      <w:r w:rsidRPr="00F43DF0">
        <w:rPr>
          <w:rFonts w:cstheme="minorHAnsi"/>
        </w:rPr>
        <w:t xml:space="preserve"> Person, </w:t>
      </w:r>
      <w:proofErr w:type="spellStart"/>
      <w:r w:rsidRPr="00F43DF0">
        <w:rPr>
          <w:rFonts w:cstheme="minorHAnsi"/>
        </w:rPr>
        <w:t>ein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berechtigtes</w:t>
      </w:r>
      <w:proofErr w:type="spellEnd"/>
      <w:r w:rsidRPr="00F43DF0">
        <w:rPr>
          <w:rFonts w:cstheme="minorHAnsi"/>
        </w:rPr>
        <w:t xml:space="preserve"> Interesse de</w:t>
      </w:r>
      <w:r w:rsidR="003455D3" w:rsidRPr="00F43DF0">
        <w:rPr>
          <w:rFonts w:cstheme="minorHAnsi"/>
        </w:rPr>
        <w:t xml:space="preserve">r </w:t>
      </w:r>
      <w:proofErr w:type="spellStart"/>
      <w:r w:rsidR="005A7BDF" w:rsidRPr="00F43DF0">
        <w:rPr>
          <w:rFonts w:cstheme="minorHAnsi"/>
        </w:rPr>
        <w:t>Jagdgenossenschaft</w:t>
      </w:r>
      <w:proofErr w:type="spellEnd"/>
      <w:r w:rsidR="003455D3"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unter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Abwägung</w:t>
      </w:r>
      <w:proofErr w:type="spellEnd"/>
      <w:r w:rsidRPr="00F43DF0">
        <w:rPr>
          <w:rFonts w:cstheme="minorHAnsi"/>
        </w:rPr>
        <w:t xml:space="preserve"> des Interesses und der </w:t>
      </w:r>
      <w:proofErr w:type="spellStart"/>
      <w:r w:rsidRPr="00F43DF0">
        <w:rPr>
          <w:rFonts w:cstheme="minorHAnsi"/>
        </w:rPr>
        <w:t>Grundrechte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Grundfreiheiten</w:t>
      </w:r>
      <w:proofErr w:type="spellEnd"/>
      <w:r w:rsidRPr="00F43DF0">
        <w:rPr>
          <w:rFonts w:cstheme="minorHAnsi"/>
        </w:rPr>
        <w:t xml:space="preserve"> der </w:t>
      </w:r>
      <w:proofErr w:type="spellStart"/>
      <w:r w:rsidRPr="00F43DF0">
        <w:rPr>
          <w:rFonts w:cstheme="minorHAnsi"/>
        </w:rPr>
        <w:t>betroffenen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Personen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oder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Einwilligung</w:t>
      </w:r>
      <w:proofErr w:type="spellEnd"/>
      <w:r w:rsidRPr="00F43DF0">
        <w:rPr>
          <w:rFonts w:cstheme="minorHAnsi"/>
        </w:rPr>
        <w:t xml:space="preserve"> sein.</w:t>
      </w:r>
    </w:p>
    <w:p w14:paraId="32DE34E1" w14:textId="16DEAB2A" w:rsidR="00B66B24" w:rsidRPr="00F43DF0" w:rsidRDefault="00B66B24" w:rsidP="00B66B24">
      <w:pPr>
        <w:ind w:left="-5" w:right="-12"/>
        <w:jc w:val="both"/>
        <w:rPr>
          <w:rFonts w:cstheme="minorHAnsi"/>
        </w:rPr>
      </w:pPr>
      <w:r w:rsidRPr="00F43DF0">
        <w:rPr>
          <w:rFonts w:cstheme="minorHAnsi"/>
        </w:rPr>
        <w:t xml:space="preserve"> </w:t>
      </w:r>
    </w:p>
    <w:p w14:paraId="119F68B1" w14:textId="56F50652" w:rsidR="00B66B24" w:rsidRPr="00F43DF0" w:rsidRDefault="00B66B24" w:rsidP="00C571E5">
      <w:pPr>
        <w:pStyle w:val="berschrift3"/>
        <w:rPr>
          <w:rFonts w:cstheme="minorHAnsi"/>
          <w:color w:val="808080" w:themeColor="background1" w:themeShade="80"/>
          <w:sz w:val="22"/>
          <w:szCs w:val="22"/>
        </w:rPr>
      </w:pPr>
      <w:bookmarkStart w:id="5" w:name="_Toc24739395"/>
      <w:r w:rsidRPr="00F43DF0">
        <w:rPr>
          <w:rFonts w:cstheme="minorHAnsi"/>
          <w:color w:val="808080" w:themeColor="background1" w:themeShade="80"/>
          <w:sz w:val="22"/>
          <w:szCs w:val="22"/>
        </w:rPr>
        <w:t xml:space="preserve">4.2 </w:t>
      </w:r>
      <w:proofErr w:type="spellStart"/>
      <w:r w:rsidRPr="00F43DF0">
        <w:rPr>
          <w:rFonts w:cstheme="minorHAnsi"/>
          <w:color w:val="808080" w:themeColor="background1" w:themeShade="80"/>
          <w:sz w:val="22"/>
          <w:szCs w:val="22"/>
        </w:rPr>
        <w:t>Verarbeitung</w:t>
      </w:r>
      <w:proofErr w:type="spellEnd"/>
      <w:r w:rsidRPr="00F43DF0">
        <w:rPr>
          <w:rFonts w:cstheme="minorHAnsi"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F43DF0">
        <w:rPr>
          <w:rFonts w:cstheme="minorHAnsi"/>
          <w:color w:val="808080" w:themeColor="background1" w:themeShade="80"/>
          <w:sz w:val="22"/>
          <w:szCs w:val="22"/>
        </w:rPr>
        <w:t>nach</w:t>
      </w:r>
      <w:proofErr w:type="spellEnd"/>
      <w:r w:rsidRPr="00F43DF0">
        <w:rPr>
          <w:rFonts w:cstheme="minorHAnsi"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F43DF0">
        <w:rPr>
          <w:rFonts w:cstheme="minorHAnsi"/>
          <w:color w:val="808080" w:themeColor="background1" w:themeShade="80"/>
          <w:sz w:val="22"/>
          <w:szCs w:val="22"/>
        </w:rPr>
        <w:t>Treu</w:t>
      </w:r>
      <w:proofErr w:type="spellEnd"/>
      <w:r w:rsidRPr="00F43DF0">
        <w:rPr>
          <w:rFonts w:cstheme="minorHAnsi"/>
          <w:color w:val="808080" w:themeColor="background1" w:themeShade="80"/>
          <w:sz w:val="22"/>
          <w:szCs w:val="22"/>
        </w:rPr>
        <w:t xml:space="preserve"> und </w:t>
      </w:r>
      <w:proofErr w:type="spellStart"/>
      <w:r w:rsidRPr="00F43DF0">
        <w:rPr>
          <w:rFonts w:cstheme="minorHAnsi"/>
          <w:color w:val="808080" w:themeColor="background1" w:themeShade="80"/>
          <w:sz w:val="22"/>
          <w:szCs w:val="22"/>
        </w:rPr>
        <w:t>Glauben</w:t>
      </w:r>
      <w:bookmarkEnd w:id="5"/>
      <w:proofErr w:type="spellEnd"/>
      <w:r w:rsidRPr="00F43DF0">
        <w:rPr>
          <w:rFonts w:cstheme="minorHAnsi"/>
          <w:color w:val="808080" w:themeColor="background1" w:themeShade="80"/>
          <w:sz w:val="22"/>
          <w:szCs w:val="22"/>
        </w:rPr>
        <w:t xml:space="preserve"> </w:t>
      </w:r>
    </w:p>
    <w:p w14:paraId="2B8016AF" w14:textId="77777777" w:rsidR="00B66B24" w:rsidRPr="00F43DF0" w:rsidRDefault="00B66B24" w:rsidP="00B66B24">
      <w:pPr>
        <w:ind w:left="-5" w:right="-12"/>
        <w:jc w:val="both"/>
        <w:rPr>
          <w:rFonts w:cstheme="minorHAnsi"/>
        </w:rPr>
      </w:pPr>
      <w:proofErr w:type="spellStart"/>
      <w:r w:rsidRPr="00F43DF0">
        <w:rPr>
          <w:rFonts w:cstheme="minorHAnsi"/>
        </w:rPr>
        <w:t>Unter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diesem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Gesichtspunkt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sind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insbesondere</w:t>
      </w:r>
      <w:proofErr w:type="spellEnd"/>
      <w:r w:rsidRPr="00F43DF0">
        <w:rPr>
          <w:rFonts w:cstheme="minorHAnsi"/>
        </w:rPr>
        <w:t xml:space="preserve"> die </w:t>
      </w:r>
      <w:proofErr w:type="spellStart"/>
      <w:r w:rsidRPr="00F43DF0">
        <w:rPr>
          <w:rFonts w:cstheme="minorHAnsi"/>
        </w:rPr>
        <w:t>Rechte</w:t>
      </w:r>
      <w:proofErr w:type="spellEnd"/>
      <w:r w:rsidRPr="00F43DF0">
        <w:rPr>
          <w:rFonts w:cstheme="minorHAnsi"/>
        </w:rPr>
        <w:t xml:space="preserve"> der </w:t>
      </w:r>
      <w:proofErr w:type="spellStart"/>
      <w:r w:rsidRPr="00F43DF0">
        <w:rPr>
          <w:rFonts w:cstheme="minorHAnsi"/>
        </w:rPr>
        <w:t>Betroffenen</w:t>
      </w:r>
      <w:proofErr w:type="spellEnd"/>
      <w:r w:rsidRPr="00F43DF0">
        <w:rPr>
          <w:rFonts w:cstheme="minorHAnsi"/>
        </w:rPr>
        <w:t xml:space="preserve"> und die </w:t>
      </w:r>
      <w:proofErr w:type="spellStart"/>
      <w:r w:rsidRPr="00F43DF0">
        <w:rPr>
          <w:rFonts w:cstheme="minorHAnsi"/>
        </w:rPr>
        <w:t>Informationspflichten</w:t>
      </w:r>
      <w:proofErr w:type="spellEnd"/>
      <w:r w:rsidRPr="00F43DF0">
        <w:rPr>
          <w:rFonts w:cstheme="minorHAnsi"/>
        </w:rPr>
        <w:t xml:space="preserve"> in </w:t>
      </w:r>
      <w:proofErr w:type="spellStart"/>
      <w:r w:rsidRPr="00F43DF0">
        <w:rPr>
          <w:rFonts w:cstheme="minorHAnsi"/>
        </w:rPr>
        <w:t>verständlicher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nachvollziehbarer</w:t>
      </w:r>
      <w:proofErr w:type="spellEnd"/>
      <w:r w:rsidRPr="00F43DF0">
        <w:rPr>
          <w:rFonts w:cstheme="minorHAnsi"/>
        </w:rPr>
        <w:t xml:space="preserve"> Form </w:t>
      </w:r>
      <w:proofErr w:type="spellStart"/>
      <w:r w:rsidRPr="00F43DF0">
        <w:rPr>
          <w:rFonts w:cstheme="minorHAnsi"/>
        </w:rPr>
        <w:t>zu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erfüllen</w:t>
      </w:r>
      <w:proofErr w:type="spellEnd"/>
      <w:r w:rsidRPr="00F43DF0">
        <w:rPr>
          <w:rFonts w:cstheme="minorHAnsi"/>
        </w:rPr>
        <w:t xml:space="preserve">. </w:t>
      </w:r>
    </w:p>
    <w:p w14:paraId="54E957EB" w14:textId="77777777" w:rsidR="00F91772" w:rsidRPr="00F43DF0" w:rsidRDefault="00B66B24" w:rsidP="00C571E5">
      <w:pPr>
        <w:pStyle w:val="berschrift3"/>
        <w:rPr>
          <w:rFonts w:cstheme="minorHAnsi"/>
          <w:sz w:val="22"/>
          <w:szCs w:val="22"/>
        </w:rPr>
      </w:pPr>
      <w:r w:rsidRPr="00F43DF0">
        <w:rPr>
          <w:rFonts w:cstheme="minorHAnsi"/>
          <w:sz w:val="22"/>
          <w:szCs w:val="22"/>
        </w:rPr>
        <w:tab/>
      </w:r>
    </w:p>
    <w:p w14:paraId="6BF2FCE1" w14:textId="110055D4" w:rsidR="00B66B24" w:rsidRPr="00F43DF0" w:rsidRDefault="00B66B24" w:rsidP="00C571E5">
      <w:pPr>
        <w:pStyle w:val="berschrift3"/>
        <w:rPr>
          <w:rFonts w:cstheme="minorHAnsi"/>
          <w:color w:val="808080" w:themeColor="background1" w:themeShade="80"/>
          <w:sz w:val="22"/>
          <w:szCs w:val="22"/>
        </w:rPr>
      </w:pPr>
      <w:bookmarkStart w:id="6" w:name="_Toc24739396"/>
      <w:r w:rsidRPr="00F43DF0">
        <w:rPr>
          <w:rFonts w:cstheme="minorHAnsi"/>
          <w:color w:val="808080" w:themeColor="background1" w:themeShade="80"/>
          <w:sz w:val="22"/>
          <w:szCs w:val="22"/>
        </w:rPr>
        <w:t xml:space="preserve">4.3 </w:t>
      </w:r>
      <w:proofErr w:type="spellStart"/>
      <w:r w:rsidRPr="00F43DF0">
        <w:rPr>
          <w:rFonts w:cstheme="minorHAnsi"/>
          <w:color w:val="808080" w:themeColor="background1" w:themeShade="80"/>
          <w:sz w:val="22"/>
          <w:szCs w:val="22"/>
        </w:rPr>
        <w:t>Transparenz</w:t>
      </w:r>
      <w:bookmarkEnd w:id="6"/>
      <w:proofErr w:type="spellEnd"/>
      <w:r w:rsidRPr="00F43DF0">
        <w:rPr>
          <w:rFonts w:cstheme="minorHAnsi"/>
          <w:color w:val="808080" w:themeColor="background1" w:themeShade="80"/>
          <w:sz w:val="22"/>
          <w:szCs w:val="22"/>
        </w:rPr>
        <w:t xml:space="preserve"> </w:t>
      </w:r>
    </w:p>
    <w:p w14:paraId="63DC449D" w14:textId="4F1A4D6B" w:rsidR="00B66B24" w:rsidRPr="00F43DF0" w:rsidRDefault="00B66B24" w:rsidP="00B66B24">
      <w:pPr>
        <w:ind w:left="-5" w:right="-12"/>
        <w:jc w:val="both"/>
        <w:rPr>
          <w:rFonts w:cstheme="minorHAnsi"/>
        </w:rPr>
      </w:pPr>
      <w:r w:rsidRPr="00F43DF0">
        <w:rPr>
          <w:rFonts w:cstheme="minorHAnsi"/>
        </w:rPr>
        <w:t xml:space="preserve">Der </w:t>
      </w:r>
      <w:proofErr w:type="spellStart"/>
      <w:r w:rsidRPr="00F43DF0">
        <w:rPr>
          <w:rFonts w:cstheme="minorHAnsi"/>
        </w:rPr>
        <w:t>Grundsatz</w:t>
      </w:r>
      <w:proofErr w:type="spellEnd"/>
      <w:r w:rsidRPr="00F43DF0">
        <w:rPr>
          <w:rFonts w:cstheme="minorHAnsi"/>
        </w:rPr>
        <w:t xml:space="preserve"> der </w:t>
      </w:r>
      <w:proofErr w:type="spellStart"/>
      <w:r w:rsidRPr="00F43DF0">
        <w:rPr>
          <w:rFonts w:cstheme="minorHAnsi"/>
        </w:rPr>
        <w:t>Transparenz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verlangt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dass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jeder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Betroffene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wissen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soll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wer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welche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für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welche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Zwecke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über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ihn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erhebt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speichert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verarbeitet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übermittelt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wie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lange</w:t>
      </w:r>
      <w:proofErr w:type="spellEnd"/>
      <w:r w:rsidRPr="00F43DF0">
        <w:rPr>
          <w:rFonts w:cstheme="minorHAnsi"/>
        </w:rPr>
        <w:t xml:space="preserve"> die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gespeichert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werden</w:t>
      </w:r>
      <w:proofErr w:type="spellEnd"/>
      <w:r w:rsidRPr="00F43DF0">
        <w:rPr>
          <w:rFonts w:cstheme="minorHAnsi"/>
        </w:rPr>
        <w:t xml:space="preserve">, und </w:t>
      </w:r>
      <w:proofErr w:type="spellStart"/>
      <w:r w:rsidRPr="00F43DF0">
        <w:rPr>
          <w:rFonts w:cstheme="minorHAnsi"/>
        </w:rPr>
        <w:t>dass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alle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Informationen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Mitteilungen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zur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Verarbeitung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dieser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personenbezogenen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leicht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zugänglich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verständlich</w:t>
      </w:r>
      <w:proofErr w:type="spellEnd"/>
      <w:r w:rsidRPr="00F43DF0">
        <w:rPr>
          <w:rFonts w:cstheme="minorHAnsi"/>
        </w:rPr>
        <w:t xml:space="preserve"> und in </w:t>
      </w:r>
      <w:proofErr w:type="spellStart"/>
      <w:r w:rsidRPr="00F43DF0">
        <w:rPr>
          <w:rFonts w:cstheme="minorHAnsi"/>
        </w:rPr>
        <w:t>klarer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einfacher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Sprache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abgefasst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sind</w:t>
      </w:r>
      <w:proofErr w:type="spellEnd"/>
      <w:r w:rsidRPr="00F43DF0">
        <w:rPr>
          <w:rFonts w:cstheme="minorHAnsi"/>
        </w:rPr>
        <w:t xml:space="preserve"> (Art. 12 bis 14 DSGVO).</w:t>
      </w:r>
    </w:p>
    <w:p w14:paraId="3F18DA49" w14:textId="77777777" w:rsidR="00F91772" w:rsidRPr="00F43DF0" w:rsidRDefault="00F91772" w:rsidP="00B66B24">
      <w:pPr>
        <w:ind w:left="-5" w:right="-12"/>
        <w:jc w:val="both"/>
        <w:rPr>
          <w:rFonts w:cstheme="minorHAnsi"/>
        </w:rPr>
      </w:pPr>
    </w:p>
    <w:p w14:paraId="14412510" w14:textId="2F794C83" w:rsidR="00B66B24" w:rsidRPr="00F43DF0" w:rsidRDefault="00B66B24" w:rsidP="00C571E5">
      <w:pPr>
        <w:pStyle w:val="berschrift3"/>
        <w:rPr>
          <w:rFonts w:cstheme="minorHAnsi"/>
          <w:color w:val="808080" w:themeColor="background1" w:themeShade="80"/>
          <w:sz w:val="22"/>
          <w:szCs w:val="22"/>
        </w:rPr>
      </w:pPr>
      <w:bookmarkStart w:id="7" w:name="_Toc24739397"/>
      <w:r w:rsidRPr="00F43DF0">
        <w:rPr>
          <w:rFonts w:cstheme="minorHAnsi"/>
          <w:color w:val="808080" w:themeColor="background1" w:themeShade="80"/>
          <w:sz w:val="22"/>
          <w:szCs w:val="22"/>
        </w:rPr>
        <w:t xml:space="preserve">4.4 </w:t>
      </w:r>
      <w:proofErr w:type="spellStart"/>
      <w:r w:rsidRPr="00F43DF0">
        <w:rPr>
          <w:rFonts w:cstheme="minorHAnsi"/>
          <w:color w:val="808080" w:themeColor="background1" w:themeShade="80"/>
          <w:sz w:val="22"/>
          <w:szCs w:val="22"/>
        </w:rPr>
        <w:t>Zweckbindung</w:t>
      </w:r>
      <w:bookmarkEnd w:id="7"/>
      <w:proofErr w:type="spellEnd"/>
      <w:r w:rsidRPr="00F43DF0">
        <w:rPr>
          <w:rFonts w:cstheme="minorHAnsi"/>
          <w:color w:val="808080" w:themeColor="background1" w:themeShade="80"/>
          <w:sz w:val="22"/>
          <w:szCs w:val="22"/>
        </w:rPr>
        <w:t xml:space="preserve"> </w:t>
      </w:r>
    </w:p>
    <w:p w14:paraId="4B5BCC32" w14:textId="5DA7C24D" w:rsidR="00F91772" w:rsidRPr="00F43DF0" w:rsidRDefault="00B66B24" w:rsidP="00F91772">
      <w:pPr>
        <w:ind w:left="-5" w:right="-12"/>
        <w:jc w:val="both"/>
        <w:rPr>
          <w:rFonts w:cstheme="minorHAnsi"/>
        </w:rPr>
      </w:pPr>
      <w:proofErr w:type="spellStart"/>
      <w:r w:rsidRPr="00F43DF0">
        <w:rPr>
          <w:rFonts w:cstheme="minorHAnsi"/>
        </w:rPr>
        <w:t>Personenbezogene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dürfen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nur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für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eindeutig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festgelegte</w:t>
      </w:r>
      <w:proofErr w:type="spellEnd"/>
      <w:r w:rsidRPr="00F43DF0">
        <w:rPr>
          <w:rFonts w:cstheme="minorHAnsi"/>
        </w:rPr>
        <w:t xml:space="preserve"> und legitime </w:t>
      </w:r>
      <w:proofErr w:type="spellStart"/>
      <w:r w:rsidRPr="00F43DF0">
        <w:rPr>
          <w:rFonts w:cstheme="minorHAnsi"/>
        </w:rPr>
        <w:t>Zwecke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erhoben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werden</w:t>
      </w:r>
      <w:proofErr w:type="spellEnd"/>
      <w:r w:rsidRPr="00F43DF0">
        <w:rPr>
          <w:rFonts w:cstheme="minorHAnsi"/>
        </w:rPr>
        <w:t xml:space="preserve">. Eine </w:t>
      </w:r>
      <w:proofErr w:type="spellStart"/>
      <w:r w:rsidRPr="00F43DF0">
        <w:rPr>
          <w:rFonts w:cstheme="minorHAnsi"/>
        </w:rPr>
        <w:t>Weiterverarbeitung</w:t>
      </w:r>
      <w:proofErr w:type="spellEnd"/>
      <w:r w:rsidRPr="00F43DF0">
        <w:rPr>
          <w:rFonts w:cstheme="minorHAnsi"/>
        </w:rPr>
        <w:t xml:space="preserve"> in </w:t>
      </w:r>
      <w:proofErr w:type="spellStart"/>
      <w:r w:rsidRPr="00F43DF0">
        <w:rPr>
          <w:rFonts w:cstheme="minorHAnsi"/>
        </w:rPr>
        <w:t>einer</w:t>
      </w:r>
      <w:proofErr w:type="spellEnd"/>
      <w:r w:rsidRPr="00F43DF0">
        <w:rPr>
          <w:rFonts w:cstheme="minorHAnsi"/>
        </w:rPr>
        <w:t xml:space="preserve"> Weise, die </w:t>
      </w:r>
      <w:proofErr w:type="spellStart"/>
      <w:r w:rsidRPr="00F43DF0">
        <w:rPr>
          <w:rFonts w:cstheme="minorHAnsi"/>
        </w:rPr>
        <w:t>mit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diesen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vorab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festgelegten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Zwecken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nicht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vereinbar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ist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ist</w:t>
      </w:r>
      <w:proofErr w:type="spellEnd"/>
      <w:r w:rsidRPr="00F43DF0">
        <w:rPr>
          <w:rFonts w:cstheme="minorHAnsi"/>
        </w:rPr>
        <w:t xml:space="preserve"> verboten. </w:t>
      </w:r>
    </w:p>
    <w:p w14:paraId="07D5EC47" w14:textId="77777777" w:rsidR="00F91772" w:rsidRPr="00F43DF0" w:rsidRDefault="00F91772" w:rsidP="00F91772">
      <w:pPr>
        <w:ind w:left="-5" w:right="-12"/>
        <w:jc w:val="both"/>
        <w:rPr>
          <w:rFonts w:cstheme="minorHAnsi"/>
        </w:rPr>
      </w:pPr>
    </w:p>
    <w:p w14:paraId="47E0A922" w14:textId="385FB97D" w:rsidR="00B66B24" w:rsidRPr="00F43DF0" w:rsidRDefault="00B66B24" w:rsidP="00C571E5">
      <w:pPr>
        <w:pStyle w:val="berschrift3"/>
        <w:rPr>
          <w:rFonts w:cstheme="minorHAnsi"/>
          <w:color w:val="808080" w:themeColor="background1" w:themeShade="80"/>
          <w:sz w:val="22"/>
          <w:szCs w:val="22"/>
        </w:rPr>
      </w:pPr>
      <w:bookmarkStart w:id="8" w:name="_Toc24739398"/>
      <w:r w:rsidRPr="00F43DF0">
        <w:rPr>
          <w:rFonts w:cstheme="minorHAnsi"/>
          <w:color w:val="808080" w:themeColor="background1" w:themeShade="80"/>
          <w:sz w:val="22"/>
          <w:szCs w:val="22"/>
        </w:rPr>
        <w:t xml:space="preserve">4.5 </w:t>
      </w:r>
      <w:proofErr w:type="spellStart"/>
      <w:r w:rsidRPr="00F43DF0">
        <w:rPr>
          <w:rFonts w:cstheme="minorHAnsi"/>
          <w:color w:val="808080" w:themeColor="background1" w:themeShade="80"/>
          <w:sz w:val="22"/>
          <w:szCs w:val="22"/>
        </w:rPr>
        <w:t>Datenminimierung</w:t>
      </w:r>
      <w:bookmarkEnd w:id="8"/>
      <w:proofErr w:type="spellEnd"/>
      <w:r w:rsidRPr="00F43DF0">
        <w:rPr>
          <w:rFonts w:cstheme="minorHAnsi"/>
          <w:color w:val="808080" w:themeColor="background1" w:themeShade="80"/>
          <w:sz w:val="22"/>
          <w:szCs w:val="22"/>
        </w:rPr>
        <w:t xml:space="preserve"> </w:t>
      </w:r>
    </w:p>
    <w:p w14:paraId="10C54FC7" w14:textId="336F73BA" w:rsidR="00B66B24" w:rsidRPr="00F43DF0" w:rsidRDefault="00B66B24" w:rsidP="00B66B24">
      <w:pPr>
        <w:ind w:left="-5" w:right="-12"/>
        <w:jc w:val="both"/>
        <w:rPr>
          <w:rFonts w:cstheme="minorHAnsi"/>
        </w:rPr>
      </w:pPr>
      <w:r w:rsidRPr="00F43DF0">
        <w:rPr>
          <w:rFonts w:cstheme="minorHAnsi"/>
        </w:rPr>
        <w:t xml:space="preserve">Art und </w:t>
      </w:r>
      <w:proofErr w:type="spellStart"/>
      <w:r w:rsidRPr="00F43DF0">
        <w:rPr>
          <w:rFonts w:cstheme="minorHAnsi"/>
        </w:rPr>
        <w:t>Umfang</w:t>
      </w:r>
      <w:proofErr w:type="spellEnd"/>
      <w:r w:rsidRPr="00F43DF0">
        <w:rPr>
          <w:rFonts w:cstheme="minorHAnsi"/>
        </w:rPr>
        <w:t xml:space="preserve"> der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müssen</w:t>
      </w:r>
      <w:proofErr w:type="spellEnd"/>
      <w:r w:rsidRPr="00F43DF0">
        <w:rPr>
          <w:rFonts w:cstheme="minorHAnsi"/>
        </w:rPr>
        <w:t xml:space="preserve"> dem </w:t>
      </w:r>
      <w:proofErr w:type="spellStart"/>
      <w:r w:rsidRPr="00F43DF0">
        <w:rPr>
          <w:rFonts w:cstheme="minorHAnsi"/>
        </w:rPr>
        <w:t>Zweck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angemessen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erheblich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sowie</w:t>
      </w:r>
      <w:proofErr w:type="spellEnd"/>
      <w:r w:rsidRPr="00F43DF0">
        <w:rPr>
          <w:rFonts w:cstheme="minorHAnsi"/>
        </w:rPr>
        <w:t xml:space="preserve"> auf das </w:t>
      </w:r>
      <w:proofErr w:type="spellStart"/>
      <w:r w:rsidRPr="00F43DF0">
        <w:rPr>
          <w:rFonts w:cstheme="minorHAnsi"/>
        </w:rPr>
        <w:t>für</w:t>
      </w:r>
      <w:proofErr w:type="spellEnd"/>
      <w:r w:rsidRPr="00F43DF0">
        <w:rPr>
          <w:rFonts w:cstheme="minorHAnsi"/>
        </w:rPr>
        <w:t xml:space="preserve"> die </w:t>
      </w:r>
      <w:proofErr w:type="spellStart"/>
      <w:r w:rsidRPr="00F43DF0">
        <w:rPr>
          <w:rFonts w:cstheme="minorHAnsi"/>
        </w:rPr>
        <w:t>Zwecke</w:t>
      </w:r>
      <w:proofErr w:type="spellEnd"/>
      <w:r w:rsidRPr="00F43DF0">
        <w:rPr>
          <w:rFonts w:cstheme="minorHAnsi"/>
        </w:rPr>
        <w:t xml:space="preserve"> der </w:t>
      </w:r>
      <w:proofErr w:type="spellStart"/>
      <w:r w:rsidRPr="00F43DF0">
        <w:rPr>
          <w:rFonts w:cstheme="minorHAnsi"/>
        </w:rPr>
        <w:t>Verarbeitung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notwendige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Maß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beschränkt</w:t>
      </w:r>
      <w:proofErr w:type="spellEnd"/>
      <w:r w:rsidRPr="00F43DF0">
        <w:rPr>
          <w:rFonts w:cstheme="minorHAnsi"/>
        </w:rPr>
        <w:t xml:space="preserve"> sein (Art. 5 Abs. 1 lit. c) DSGVO). </w:t>
      </w:r>
    </w:p>
    <w:p w14:paraId="55B77F82" w14:textId="7A0C034A" w:rsidR="00F91772" w:rsidRPr="00F43DF0" w:rsidRDefault="00F91772" w:rsidP="00B66B24">
      <w:pPr>
        <w:ind w:left="-5" w:right="-12"/>
        <w:jc w:val="both"/>
        <w:rPr>
          <w:rFonts w:cstheme="minorHAnsi"/>
        </w:rPr>
      </w:pPr>
    </w:p>
    <w:p w14:paraId="7C923146" w14:textId="74643939" w:rsidR="00B66B24" w:rsidRPr="00F43DF0" w:rsidRDefault="00B66B24" w:rsidP="00C571E5">
      <w:pPr>
        <w:pStyle w:val="berschrift3"/>
        <w:rPr>
          <w:rFonts w:cstheme="minorHAnsi"/>
          <w:color w:val="808080" w:themeColor="background1" w:themeShade="80"/>
          <w:sz w:val="22"/>
          <w:szCs w:val="22"/>
        </w:rPr>
      </w:pPr>
      <w:bookmarkStart w:id="9" w:name="_Toc24739399"/>
      <w:r w:rsidRPr="00F43DF0">
        <w:rPr>
          <w:rFonts w:cstheme="minorHAnsi"/>
          <w:color w:val="808080" w:themeColor="background1" w:themeShade="80"/>
          <w:sz w:val="22"/>
          <w:szCs w:val="22"/>
        </w:rPr>
        <w:lastRenderedPageBreak/>
        <w:t xml:space="preserve">4.6 </w:t>
      </w:r>
      <w:proofErr w:type="spellStart"/>
      <w:r w:rsidRPr="00F43DF0">
        <w:rPr>
          <w:rFonts w:cstheme="minorHAnsi"/>
          <w:color w:val="808080" w:themeColor="background1" w:themeShade="80"/>
          <w:sz w:val="22"/>
          <w:szCs w:val="22"/>
        </w:rPr>
        <w:t>Richtigkeit</w:t>
      </w:r>
      <w:bookmarkEnd w:id="9"/>
      <w:proofErr w:type="spellEnd"/>
      <w:r w:rsidRPr="00F43DF0">
        <w:rPr>
          <w:rFonts w:cstheme="minorHAnsi"/>
          <w:color w:val="808080" w:themeColor="background1" w:themeShade="80"/>
          <w:sz w:val="22"/>
          <w:szCs w:val="22"/>
        </w:rPr>
        <w:t xml:space="preserve"> </w:t>
      </w:r>
    </w:p>
    <w:p w14:paraId="0F793C2D" w14:textId="43F430D9" w:rsidR="00B66B24" w:rsidRPr="00F43DF0" w:rsidRDefault="00B66B24" w:rsidP="00B66B24">
      <w:pPr>
        <w:ind w:left="-5" w:right="-12"/>
        <w:jc w:val="both"/>
        <w:rPr>
          <w:rFonts w:cstheme="minorHAnsi"/>
        </w:rPr>
      </w:pPr>
      <w:r w:rsidRPr="00F43DF0">
        <w:rPr>
          <w:rFonts w:cstheme="minorHAnsi"/>
        </w:rPr>
        <w:t xml:space="preserve">Die </w:t>
      </w:r>
      <w:proofErr w:type="spellStart"/>
      <w:r w:rsidRPr="00F43DF0">
        <w:rPr>
          <w:rFonts w:cstheme="minorHAnsi"/>
        </w:rPr>
        <w:t>personenbezogenen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müssen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im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Hinblick</w:t>
      </w:r>
      <w:proofErr w:type="spellEnd"/>
      <w:r w:rsidRPr="00F43DF0">
        <w:rPr>
          <w:rFonts w:cstheme="minorHAnsi"/>
        </w:rPr>
        <w:t xml:space="preserve"> auf die </w:t>
      </w:r>
      <w:proofErr w:type="spellStart"/>
      <w:r w:rsidRPr="00F43DF0">
        <w:rPr>
          <w:rFonts w:cstheme="minorHAnsi"/>
        </w:rPr>
        <w:t>Zwecke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ihrer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Verarbeitung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sachlich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richtig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erforderlichenfalls</w:t>
      </w:r>
      <w:proofErr w:type="spellEnd"/>
      <w:r w:rsidRPr="00F43DF0">
        <w:rPr>
          <w:rFonts w:cstheme="minorHAnsi"/>
        </w:rPr>
        <w:t xml:space="preserve"> auf dem </w:t>
      </w:r>
      <w:proofErr w:type="spellStart"/>
      <w:r w:rsidRPr="00F43DF0">
        <w:rPr>
          <w:rFonts w:cstheme="minorHAnsi"/>
        </w:rPr>
        <w:t>neuesten</w:t>
      </w:r>
      <w:proofErr w:type="spellEnd"/>
      <w:r w:rsidRPr="00F43DF0">
        <w:rPr>
          <w:rFonts w:cstheme="minorHAnsi"/>
        </w:rPr>
        <w:t xml:space="preserve"> Stand sein. Die </w:t>
      </w:r>
      <w:proofErr w:type="spellStart"/>
      <w:r w:rsidRPr="00F43DF0">
        <w:rPr>
          <w:rFonts w:cstheme="minorHAnsi"/>
        </w:rPr>
        <w:t>Verarbeitung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unrichtiger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ist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zu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vermeiden</w:t>
      </w:r>
      <w:proofErr w:type="spellEnd"/>
      <w:r w:rsidRPr="00F43DF0">
        <w:rPr>
          <w:rFonts w:cstheme="minorHAnsi"/>
        </w:rPr>
        <w:t>.</w:t>
      </w:r>
    </w:p>
    <w:p w14:paraId="0A02D977" w14:textId="7C62C228" w:rsidR="00F91772" w:rsidRPr="00F43DF0" w:rsidRDefault="00F91772" w:rsidP="00B66B24">
      <w:pPr>
        <w:ind w:left="-5" w:right="-12"/>
        <w:jc w:val="both"/>
        <w:rPr>
          <w:rFonts w:cstheme="minorHAnsi"/>
        </w:rPr>
      </w:pPr>
    </w:p>
    <w:p w14:paraId="390633A2" w14:textId="10293CD8" w:rsidR="00B66B24" w:rsidRPr="00F43DF0" w:rsidRDefault="00B66B24" w:rsidP="00C571E5">
      <w:pPr>
        <w:pStyle w:val="berschrift3"/>
        <w:rPr>
          <w:rFonts w:cstheme="minorHAnsi"/>
          <w:color w:val="808080" w:themeColor="background1" w:themeShade="80"/>
          <w:sz w:val="22"/>
          <w:szCs w:val="22"/>
        </w:rPr>
      </w:pPr>
      <w:bookmarkStart w:id="10" w:name="_Toc24739400"/>
      <w:r w:rsidRPr="00F43DF0">
        <w:rPr>
          <w:rFonts w:cstheme="minorHAnsi"/>
          <w:color w:val="808080" w:themeColor="background1" w:themeShade="80"/>
          <w:sz w:val="22"/>
          <w:szCs w:val="22"/>
        </w:rPr>
        <w:t xml:space="preserve">4.7 </w:t>
      </w:r>
      <w:proofErr w:type="spellStart"/>
      <w:r w:rsidRPr="00F43DF0">
        <w:rPr>
          <w:rFonts w:cstheme="minorHAnsi"/>
          <w:color w:val="808080" w:themeColor="background1" w:themeShade="80"/>
          <w:sz w:val="22"/>
          <w:szCs w:val="22"/>
        </w:rPr>
        <w:t>Speicherbegrenzung</w:t>
      </w:r>
      <w:bookmarkEnd w:id="10"/>
      <w:proofErr w:type="spellEnd"/>
      <w:r w:rsidRPr="00F43DF0">
        <w:rPr>
          <w:rFonts w:cstheme="minorHAnsi"/>
          <w:color w:val="808080" w:themeColor="background1" w:themeShade="80"/>
          <w:sz w:val="22"/>
          <w:szCs w:val="22"/>
        </w:rPr>
        <w:t xml:space="preserve"> </w:t>
      </w:r>
    </w:p>
    <w:p w14:paraId="3DF7AAEA" w14:textId="190FED3C" w:rsidR="00B66B24" w:rsidRPr="00F43DF0" w:rsidRDefault="00B66B24" w:rsidP="00B66B24">
      <w:pPr>
        <w:ind w:left="-5" w:right="-12"/>
        <w:jc w:val="both"/>
        <w:rPr>
          <w:rFonts w:cstheme="minorHAnsi"/>
        </w:rPr>
      </w:pPr>
      <w:proofErr w:type="spellStart"/>
      <w:r w:rsidRPr="00F43DF0">
        <w:rPr>
          <w:rFonts w:cstheme="minorHAnsi"/>
        </w:rPr>
        <w:t>Personenbezogene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dürfen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nur</w:t>
      </w:r>
      <w:proofErr w:type="spellEnd"/>
      <w:r w:rsidRPr="00F43DF0">
        <w:rPr>
          <w:rFonts w:cstheme="minorHAnsi"/>
        </w:rPr>
        <w:t xml:space="preserve"> so </w:t>
      </w:r>
      <w:proofErr w:type="spellStart"/>
      <w:r w:rsidRPr="00F43DF0">
        <w:rPr>
          <w:rFonts w:cstheme="minorHAnsi"/>
        </w:rPr>
        <w:t>lange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gespeichert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werden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wie</w:t>
      </w:r>
      <w:proofErr w:type="spellEnd"/>
      <w:r w:rsidRPr="00F43DF0">
        <w:rPr>
          <w:rFonts w:cstheme="minorHAnsi"/>
        </w:rPr>
        <w:t xml:space="preserve"> es </w:t>
      </w:r>
      <w:proofErr w:type="spellStart"/>
      <w:r w:rsidRPr="00F43DF0">
        <w:rPr>
          <w:rFonts w:cstheme="minorHAnsi"/>
        </w:rPr>
        <w:t>für</w:t>
      </w:r>
      <w:proofErr w:type="spellEnd"/>
      <w:r w:rsidRPr="00F43DF0">
        <w:rPr>
          <w:rFonts w:cstheme="minorHAnsi"/>
        </w:rPr>
        <w:t xml:space="preserve"> die </w:t>
      </w:r>
      <w:proofErr w:type="spellStart"/>
      <w:r w:rsidRPr="00F43DF0">
        <w:rPr>
          <w:rFonts w:cstheme="minorHAnsi"/>
        </w:rPr>
        <w:t>Zwecke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für</w:t>
      </w:r>
      <w:proofErr w:type="spellEnd"/>
      <w:r w:rsidRPr="00F43DF0">
        <w:rPr>
          <w:rFonts w:cstheme="minorHAnsi"/>
        </w:rPr>
        <w:t xml:space="preserve"> die </w:t>
      </w:r>
      <w:proofErr w:type="spellStart"/>
      <w:r w:rsidRPr="00F43DF0">
        <w:rPr>
          <w:rFonts w:cstheme="minorHAnsi"/>
        </w:rPr>
        <w:t>sie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erhoben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worden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sind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erforderlich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ist</w:t>
      </w:r>
      <w:proofErr w:type="spellEnd"/>
      <w:r w:rsidRPr="00F43DF0">
        <w:rPr>
          <w:rFonts w:cstheme="minorHAnsi"/>
        </w:rPr>
        <w:t xml:space="preserve">. Um </w:t>
      </w:r>
      <w:proofErr w:type="spellStart"/>
      <w:r w:rsidRPr="00F43DF0">
        <w:rPr>
          <w:rFonts w:cstheme="minorHAnsi"/>
        </w:rPr>
        <w:t>sicherzustellen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dass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personenbezogene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nicht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länger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als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nötig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gespeichert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werden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sind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Fristen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für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ihre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Löschung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oder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regelmäßige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Überprüfung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vorzusehen</w:t>
      </w:r>
      <w:proofErr w:type="spellEnd"/>
      <w:r w:rsidRPr="00F43DF0">
        <w:rPr>
          <w:rFonts w:cstheme="minorHAnsi"/>
        </w:rPr>
        <w:t xml:space="preserve"> und die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regelmäßig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zu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löschen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bzw</w:t>
      </w:r>
      <w:proofErr w:type="spellEnd"/>
      <w:r w:rsidRPr="00F43DF0">
        <w:rPr>
          <w:rFonts w:cstheme="minorHAnsi"/>
        </w:rPr>
        <w:t xml:space="preserve">. </w:t>
      </w:r>
      <w:proofErr w:type="spellStart"/>
      <w:r w:rsidRPr="00F43DF0">
        <w:rPr>
          <w:rFonts w:cstheme="minorHAnsi"/>
        </w:rPr>
        <w:t>zu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vernichten</w:t>
      </w:r>
      <w:proofErr w:type="spellEnd"/>
      <w:r w:rsidRPr="00F43DF0">
        <w:rPr>
          <w:rFonts w:cstheme="minorHAnsi"/>
        </w:rPr>
        <w:t xml:space="preserve">. </w:t>
      </w:r>
    </w:p>
    <w:p w14:paraId="130CC435" w14:textId="28007E8C" w:rsidR="00F91772" w:rsidRPr="00F43DF0" w:rsidRDefault="00F91772" w:rsidP="00B66B24">
      <w:pPr>
        <w:ind w:left="-5" w:right="-12"/>
        <w:jc w:val="both"/>
        <w:rPr>
          <w:rFonts w:cstheme="minorHAnsi"/>
        </w:rPr>
      </w:pPr>
    </w:p>
    <w:p w14:paraId="61649D69" w14:textId="3DF77463" w:rsidR="00B66B24" w:rsidRPr="00F43DF0" w:rsidRDefault="00B66B24" w:rsidP="00C571E5">
      <w:pPr>
        <w:pStyle w:val="berschrift3"/>
        <w:rPr>
          <w:rFonts w:cstheme="minorHAnsi"/>
          <w:color w:val="808080" w:themeColor="background1" w:themeShade="80"/>
          <w:sz w:val="22"/>
          <w:szCs w:val="22"/>
        </w:rPr>
      </w:pPr>
      <w:bookmarkStart w:id="11" w:name="_Toc24739401"/>
      <w:r w:rsidRPr="00F43DF0">
        <w:rPr>
          <w:rFonts w:cstheme="minorHAnsi"/>
          <w:color w:val="808080" w:themeColor="background1" w:themeShade="80"/>
          <w:sz w:val="22"/>
          <w:szCs w:val="22"/>
        </w:rPr>
        <w:t xml:space="preserve">4.8 </w:t>
      </w:r>
      <w:proofErr w:type="spellStart"/>
      <w:r w:rsidRPr="00F43DF0">
        <w:rPr>
          <w:rFonts w:cstheme="minorHAnsi"/>
          <w:color w:val="808080" w:themeColor="background1" w:themeShade="80"/>
          <w:sz w:val="22"/>
          <w:szCs w:val="22"/>
        </w:rPr>
        <w:t>Integrität</w:t>
      </w:r>
      <w:proofErr w:type="spellEnd"/>
      <w:r w:rsidRPr="00F43DF0">
        <w:rPr>
          <w:rFonts w:cstheme="minorHAnsi"/>
          <w:color w:val="808080" w:themeColor="background1" w:themeShade="80"/>
          <w:sz w:val="22"/>
          <w:szCs w:val="22"/>
        </w:rPr>
        <w:t xml:space="preserve"> und </w:t>
      </w:r>
      <w:proofErr w:type="spellStart"/>
      <w:r w:rsidRPr="00F43DF0">
        <w:rPr>
          <w:rFonts w:cstheme="minorHAnsi"/>
          <w:color w:val="808080" w:themeColor="background1" w:themeShade="80"/>
          <w:sz w:val="22"/>
          <w:szCs w:val="22"/>
        </w:rPr>
        <w:t>Vertraulichkeit</w:t>
      </w:r>
      <w:bookmarkEnd w:id="11"/>
      <w:proofErr w:type="spellEnd"/>
      <w:r w:rsidRPr="00F43DF0">
        <w:rPr>
          <w:rFonts w:cstheme="minorHAnsi"/>
          <w:color w:val="808080" w:themeColor="background1" w:themeShade="80"/>
          <w:sz w:val="22"/>
          <w:szCs w:val="22"/>
        </w:rPr>
        <w:t xml:space="preserve"> </w:t>
      </w:r>
    </w:p>
    <w:p w14:paraId="6BF7AD25" w14:textId="5938DC92" w:rsidR="00B66B24" w:rsidRPr="00F43DF0" w:rsidRDefault="00B66B24" w:rsidP="00B66B24">
      <w:pPr>
        <w:ind w:left="-5" w:right="-12"/>
        <w:jc w:val="both"/>
        <w:rPr>
          <w:rFonts w:cstheme="minorHAnsi"/>
        </w:rPr>
      </w:pPr>
      <w:r w:rsidRPr="00F43DF0">
        <w:rPr>
          <w:rFonts w:cstheme="minorHAnsi"/>
        </w:rPr>
        <w:t xml:space="preserve">Der </w:t>
      </w:r>
      <w:proofErr w:type="spellStart"/>
      <w:r w:rsidRPr="00F43DF0">
        <w:rPr>
          <w:rFonts w:cstheme="minorHAnsi"/>
        </w:rPr>
        <w:t>Grundsatz</w:t>
      </w:r>
      <w:proofErr w:type="spellEnd"/>
      <w:r w:rsidRPr="00F43DF0">
        <w:rPr>
          <w:rFonts w:cstheme="minorHAnsi"/>
        </w:rPr>
        <w:t xml:space="preserve"> der </w:t>
      </w:r>
      <w:proofErr w:type="spellStart"/>
      <w:r w:rsidRPr="00F43DF0">
        <w:rPr>
          <w:rFonts w:cstheme="minorHAnsi"/>
        </w:rPr>
        <w:t>Integrität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Vertraulichkeit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besagt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dass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personenbezogene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in </w:t>
      </w:r>
      <w:proofErr w:type="spellStart"/>
      <w:r w:rsidRPr="00F43DF0">
        <w:rPr>
          <w:rFonts w:cstheme="minorHAnsi"/>
        </w:rPr>
        <w:t>einer</w:t>
      </w:r>
      <w:proofErr w:type="spellEnd"/>
      <w:r w:rsidRPr="00F43DF0">
        <w:rPr>
          <w:rFonts w:cstheme="minorHAnsi"/>
        </w:rPr>
        <w:t xml:space="preserve"> Art und Weise </w:t>
      </w:r>
      <w:proofErr w:type="spellStart"/>
      <w:r w:rsidRPr="00F43DF0">
        <w:rPr>
          <w:rFonts w:cstheme="minorHAnsi"/>
        </w:rPr>
        <w:t>verarbeitet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werden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müssen</w:t>
      </w:r>
      <w:proofErr w:type="spellEnd"/>
      <w:r w:rsidRPr="00F43DF0">
        <w:rPr>
          <w:rFonts w:cstheme="minorHAnsi"/>
        </w:rPr>
        <w:t xml:space="preserve">, die </w:t>
      </w:r>
      <w:proofErr w:type="spellStart"/>
      <w:r w:rsidRPr="00F43DF0">
        <w:rPr>
          <w:rFonts w:cstheme="minorHAnsi"/>
        </w:rPr>
        <w:t>eine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angemessene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Sicherheit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gewährleistet</w:t>
      </w:r>
      <w:proofErr w:type="spellEnd"/>
      <w:r w:rsidRPr="00F43DF0">
        <w:rPr>
          <w:rFonts w:cstheme="minorHAnsi"/>
        </w:rPr>
        <w:t xml:space="preserve">. Davon </w:t>
      </w:r>
      <w:proofErr w:type="spellStart"/>
      <w:r w:rsidRPr="00F43DF0">
        <w:rPr>
          <w:rFonts w:cstheme="minorHAnsi"/>
        </w:rPr>
        <w:t>umfasst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ist</w:t>
      </w:r>
      <w:proofErr w:type="spellEnd"/>
      <w:r w:rsidRPr="00F43DF0">
        <w:rPr>
          <w:rFonts w:cstheme="minorHAnsi"/>
        </w:rPr>
        <w:t xml:space="preserve"> der Schutz </w:t>
      </w:r>
      <w:proofErr w:type="spellStart"/>
      <w:r w:rsidRPr="00F43DF0">
        <w:rPr>
          <w:rFonts w:cstheme="minorHAnsi"/>
        </w:rPr>
        <w:t>vor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unbeabsichtigtem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Verlust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Zerstörung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Beschädigung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durch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geeignete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technische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Maßnahmen</w:t>
      </w:r>
      <w:proofErr w:type="spellEnd"/>
      <w:r w:rsidRPr="00F43DF0">
        <w:rPr>
          <w:rFonts w:cstheme="minorHAnsi"/>
        </w:rPr>
        <w:t xml:space="preserve">. </w:t>
      </w:r>
      <w:proofErr w:type="spellStart"/>
      <w:r w:rsidRPr="00F43DF0">
        <w:rPr>
          <w:rFonts w:cstheme="minorHAnsi"/>
        </w:rPr>
        <w:t>Unbefugte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dürfen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keinen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Zugang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zu</w:t>
      </w:r>
      <w:proofErr w:type="spellEnd"/>
      <w:r w:rsidRPr="00F43DF0">
        <w:rPr>
          <w:rFonts w:cstheme="minorHAnsi"/>
        </w:rPr>
        <w:t xml:space="preserve"> den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haben</w:t>
      </w:r>
      <w:proofErr w:type="spellEnd"/>
      <w:r w:rsidRPr="00F43DF0">
        <w:rPr>
          <w:rFonts w:cstheme="minorHAnsi"/>
        </w:rPr>
        <w:t>.</w:t>
      </w:r>
    </w:p>
    <w:p w14:paraId="7572A860" w14:textId="0D3949CB" w:rsidR="00F91772" w:rsidRPr="00F43DF0" w:rsidRDefault="00F91772" w:rsidP="00B66B24">
      <w:pPr>
        <w:ind w:left="-5" w:right="-12"/>
        <w:jc w:val="both"/>
        <w:rPr>
          <w:rFonts w:cstheme="minorHAnsi"/>
        </w:rPr>
      </w:pPr>
    </w:p>
    <w:p w14:paraId="17BA42C7" w14:textId="079189D8" w:rsidR="00B66B24" w:rsidRPr="00F43DF0" w:rsidRDefault="00B66B24" w:rsidP="00C571E5">
      <w:pPr>
        <w:pStyle w:val="berschrift3"/>
        <w:rPr>
          <w:rFonts w:cstheme="minorHAnsi"/>
          <w:color w:val="808080" w:themeColor="background1" w:themeShade="80"/>
          <w:sz w:val="22"/>
          <w:szCs w:val="22"/>
        </w:rPr>
      </w:pPr>
      <w:bookmarkStart w:id="12" w:name="_Toc24739402"/>
      <w:r w:rsidRPr="00F43DF0">
        <w:rPr>
          <w:rFonts w:cstheme="minorHAnsi"/>
          <w:color w:val="808080" w:themeColor="background1" w:themeShade="80"/>
          <w:sz w:val="22"/>
          <w:szCs w:val="22"/>
        </w:rPr>
        <w:t xml:space="preserve">4.9 </w:t>
      </w:r>
      <w:proofErr w:type="spellStart"/>
      <w:r w:rsidRPr="00F43DF0">
        <w:rPr>
          <w:rFonts w:cstheme="minorHAnsi"/>
          <w:color w:val="808080" w:themeColor="background1" w:themeShade="80"/>
          <w:sz w:val="22"/>
          <w:szCs w:val="22"/>
        </w:rPr>
        <w:t>Rechenschaftspflicht</w:t>
      </w:r>
      <w:bookmarkEnd w:id="12"/>
      <w:proofErr w:type="spellEnd"/>
      <w:r w:rsidRPr="00F43DF0">
        <w:rPr>
          <w:rFonts w:cstheme="minorHAnsi"/>
          <w:color w:val="808080" w:themeColor="background1" w:themeShade="80"/>
          <w:sz w:val="22"/>
          <w:szCs w:val="22"/>
        </w:rPr>
        <w:t xml:space="preserve"> </w:t>
      </w:r>
    </w:p>
    <w:p w14:paraId="5FA09A24" w14:textId="7561D60B" w:rsidR="00B66B24" w:rsidRPr="00F43DF0" w:rsidRDefault="00B66B24" w:rsidP="00B66B24">
      <w:pPr>
        <w:ind w:left="-5" w:right="-12"/>
        <w:jc w:val="both"/>
        <w:rPr>
          <w:rFonts w:cstheme="minorHAnsi"/>
        </w:rPr>
      </w:pPr>
      <w:r w:rsidRPr="00F43DF0">
        <w:rPr>
          <w:rFonts w:cstheme="minorHAnsi"/>
        </w:rPr>
        <w:t xml:space="preserve">Der </w:t>
      </w:r>
      <w:proofErr w:type="spellStart"/>
      <w:r w:rsidRPr="00F43DF0">
        <w:rPr>
          <w:rFonts w:cstheme="minorHAnsi"/>
        </w:rPr>
        <w:t>Grundsatz</w:t>
      </w:r>
      <w:proofErr w:type="spellEnd"/>
      <w:r w:rsidRPr="00F43DF0">
        <w:rPr>
          <w:rFonts w:cstheme="minorHAnsi"/>
        </w:rPr>
        <w:t xml:space="preserve"> der </w:t>
      </w:r>
      <w:proofErr w:type="spellStart"/>
      <w:r w:rsidRPr="00F43DF0">
        <w:rPr>
          <w:rFonts w:cstheme="minorHAnsi"/>
        </w:rPr>
        <w:t>Rechenschaftspflicht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ist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wesentliche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Neuerung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zum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alten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Datenschutzrecht</w:t>
      </w:r>
      <w:proofErr w:type="spellEnd"/>
      <w:r w:rsidRPr="00F43DF0">
        <w:rPr>
          <w:rFonts w:cstheme="minorHAnsi"/>
        </w:rPr>
        <w:t xml:space="preserve">. Die </w:t>
      </w:r>
      <w:proofErr w:type="spellStart"/>
      <w:r w:rsidRPr="00F43DF0">
        <w:rPr>
          <w:rFonts w:cstheme="minorHAnsi"/>
        </w:rPr>
        <w:t>Dokumentations</w:t>
      </w:r>
      <w:proofErr w:type="spellEnd"/>
      <w:r w:rsidRPr="00F43DF0">
        <w:rPr>
          <w:rFonts w:cstheme="minorHAnsi"/>
        </w:rPr>
        <w:t xml:space="preserve">- und </w:t>
      </w:r>
      <w:proofErr w:type="spellStart"/>
      <w:r w:rsidRPr="00F43DF0">
        <w:rPr>
          <w:rFonts w:cstheme="minorHAnsi"/>
        </w:rPr>
        <w:t>Nachweispflichten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haben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sich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deutlich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erhöht</w:t>
      </w:r>
      <w:proofErr w:type="spellEnd"/>
      <w:r w:rsidRPr="00F43DF0">
        <w:rPr>
          <w:rFonts w:cstheme="minorHAnsi"/>
        </w:rPr>
        <w:t xml:space="preserve">. </w:t>
      </w:r>
      <w:proofErr w:type="spellStart"/>
      <w:r w:rsidRPr="00F43DF0">
        <w:rPr>
          <w:rFonts w:cstheme="minorHAnsi"/>
        </w:rPr>
        <w:t>Insbesondere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müssen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wir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als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Verantwortlicher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für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personenbezogene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nachweisen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dass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wir</w:t>
      </w:r>
      <w:proofErr w:type="spellEnd"/>
      <w:r w:rsidRPr="00F43DF0">
        <w:rPr>
          <w:rFonts w:cstheme="minorHAnsi"/>
        </w:rPr>
        <w:t xml:space="preserve"> die </w:t>
      </w:r>
      <w:proofErr w:type="spellStart"/>
      <w:r w:rsidRPr="00F43DF0">
        <w:rPr>
          <w:rFonts w:cstheme="minorHAnsi"/>
        </w:rPr>
        <w:t>Datenschutzgrundsätze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jederzeit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einhalten</w:t>
      </w:r>
      <w:proofErr w:type="spellEnd"/>
      <w:r w:rsidRPr="00F43DF0">
        <w:rPr>
          <w:rFonts w:cstheme="minorHAnsi"/>
        </w:rPr>
        <w:t xml:space="preserve">. </w:t>
      </w:r>
      <w:proofErr w:type="spellStart"/>
      <w:r w:rsidRPr="00F43DF0">
        <w:rPr>
          <w:rFonts w:cstheme="minorHAnsi"/>
        </w:rPr>
        <w:t>Zur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Erfüllung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dieser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Rechenschaftspflicht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haben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wir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stimmiges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systematisches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nachvollziehbares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Datenschutzmanagement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eingerichtet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dessen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Dreh</w:t>
      </w:r>
      <w:proofErr w:type="spellEnd"/>
      <w:r w:rsidRPr="00F43DF0">
        <w:rPr>
          <w:rFonts w:cstheme="minorHAnsi"/>
        </w:rPr>
        <w:t xml:space="preserve">- und </w:t>
      </w:r>
      <w:proofErr w:type="spellStart"/>
      <w:r w:rsidRPr="00F43DF0">
        <w:rPr>
          <w:rFonts w:cstheme="minorHAnsi"/>
        </w:rPr>
        <w:t>Angelpunkt</w:t>
      </w:r>
      <w:proofErr w:type="spellEnd"/>
      <w:r w:rsidRPr="00F43DF0">
        <w:rPr>
          <w:rFonts w:cstheme="minorHAnsi"/>
        </w:rPr>
        <w:t xml:space="preserve"> die </w:t>
      </w:r>
      <w:proofErr w:type="spellStart"/>
      <w:r w:rsidRPr="00F43DF0">
        <w:rPr>
          <w:rFonts w:cstheme="minorHAnsi"/>
        </w:rPr>
        <w:t>Regelungen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sind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wie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sie</w:t>
      </w:r>
      <w:proofErr w:type="spellEnd"/>
      <w:r w:rsidRPr="00F43DF0">
        <w:rPr>
          <w:rFonts w:cstheme="minorHAnsi"/>
        </w:rPr>
        <w:t xml:space="preserve"> in </w:t>
      </w:r>
      <w:proofErr w:type="spellStart"/>
      <w:r w:rsidRPr="00F43DF0">
        <w:rPr>
          <w:rFonts w:cstheme="minorHAnsi"/>
        </w:rPr>
        <w:t>diesem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Datenschutzhandbuch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festgelegt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durch</w:t>
      </w:r>
      <w:proofErr w:type="spellEnd"/>
      <w:r w:rsidRPr="00F43DF0">
        <w:rPr>
          <w:rFonts w:cstheme="minorHAnsi"/>
        </w:rPr>
        <w:t xml:space="preserve"> die </w:t>
      </w:r>
      <w:proofErr w:type="spellStart"/>
      <w:r w:rsidRPr="00F43DF0">
        <w:rPr>
          <w:rFonts w:cstheme="minorHAnsi"/>
        </w:rPr>
        <w:t>beigefügten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bzw</w:t>
      </w:r>
      <w:proofErr w:type="spellEnd"/>
      <w:r w:rsidRPr="00F43DF0">
        <w:rPr>
          <w:rFonts w:cstheme="minorHAnsi"/>
        </w:rPr>
        <w:t xml:space="preserve">. in </w:t>
      </w:r>
      <w:proofErr w:type="spellStart"/>
      <w:r w:rsidRPr="00F43DF0">
        <w:rPr>
          <w:rFonts w:cstheme="minorHAnsi"/>
        </w:rPr>
        <w:t>Bezug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genommenen</w:t>
      </w:r>
      <w:proofErr w:type="spellEnd"/>
      <w:r w:rsidRPr="00F43DF0">
        <w:rPr>
          <w:rFonts w:cstheme="minorHAnsi"/>
        </w:rPr>
        <w:t xml:space="preserve"> Anlagen </w:t>
      </w:r>
      <w:proofErr w:type="spellStart"/>
      <w:r w:rsidRPr="00F43DF0">
        <w:rPr>
          <w:rFonts w:cstheme="minorHAnsi"/>
        </w:rPr>
        <w:t>konkretisiert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sind</w:t>
      </w:r>
      <w:proofErr w:type="spellEnd"/>
      <w:r w:rsidRPr="00F43DF0">
        <w:rPr>
          <w:rFonts w:cstheme="minorHAnsi"/>
        </w:rPr>
        <w:t>.</w:t>
      </w:r>
    </w:p>
    <w:p w14:paraId="455D5523" w14:textId="66F2E39F" w:rsidR="00F91772" w:rsidRPr="00F43DF0" w:rsidRDefault="00F91772" w:rsidP="00B66B24">
      <w:pPr>
        <w:ind w:left="-5" w:right="-12"/>
        <w:jc w:val="both"/>
        <w:rPr>
          <w:rFonts w:cstheme="minorHAnsi"/>
        </w:rPr>
      </w:pPr>
    </w:p>
    <w:p w14:paraId="36F9E910" w14:textId="6D0B32A2" w:rsidR="00B66B24" w:rsidRPr="00F43DF0" w:rsidRDefault="00B66B24" w:rsidP="00B66B24">
      <w:pPr>
        <w:pStyle w:val="berschrift2"/>
        <w:rPr>
          <w:rFonts w:cstheme="minorHAnsi"/>
          <w:color w:val="808080" w:themeColor="background1" w:themeShade="80"/>
          <w:sz w:val="22"/>
          <w:szCs w:val="22"/>
        </w:rPr>
      </w:pPr>
      <w:bookmarkStart w:id="13" w:name="_Toc24739403"/>
      <w:r w:rsidRPr="00F43DF0">
        <w:rPr>
          <w:rFonts w:cstheme="minorHAnsi"/>
          <w:color w:val="808080" w:themeColor="background1" w:themeShade="80"/>
          <w:sz w:val="22"/>
          <w:szCs w:val="22"/>
        </w:rPr>
        <w:t>5. DATENSCHUTZMANAGEMENT</w:t>
      </w:r>
      <w:bookmarkEnd w:id="13"/>
    </w:p>
    <w:p w14:paraId="2C6EE9D3" w14:textId="42CCA877" w:rsidR="00B66B24" w:rsidRPr="00F43DF0" w:rsidRDefault="00B66B24" w:rsidP="00B66B24">
      <w:pPr>
        <w:ind w:left="-5" w:right="-12"/>
        <w:jc w:val="both"/>
        <w:rPr>
          <w:rFonts w:cstheme="minorHAnsi"/>
        </w:rPr>
      </w:pPr>
      <w:r w:rsidRPr="00F43DF0">
        <w:rPr>
          <w:rFonts w:cstheme="minorHAnsi"/>
        </w:rPr>
        <w:t xml:space="preserve">In </w:t>
      </w:r>
      <w:proofErr w:type="spellStart"/>
      <w:r w:rsidRPr="00F43DF0">
        <w:rPr>
          <w:rFonts w:cstheme="minorHAnsi"/>
        </w:rPr>
        <w:t>Erfüllung</w:t>
      </w:r>
      <w:proofErr w:type="spellEnd"/>
      <w:r w:rsidRPr="00F43DF0">
        <w:rPr>
          <w:rFonts w:cstheme="minorHAnsi"/>
        </w:rPr>
        <w:t xml:space="preserve"> der </w:t>
      </w:r>
      <w:proofErr w:type="spellStart"/>
      <w:r w:rsidRPr="00F43DF0">
        <w:rPr>
          <w:rFonts w:cstheme="minorHAnsi"/>
        </w:rPr>
        <w:t>Rechenschaftspflicht</w:t>
      </w:r>
      <w:proofErr w:type="spellEnd"/>
      <w:r w:rsidRPr="00F43DF0">
        <w:rPr>
          <w:rFonts w:cstheme="minorHAnsi"/>
        </w:rPr>
        <w:t xml:space="preserve"> hat </w:t>
      </w:r>
      <w:proofErr w:type="spellStart"/>
      <w:r w:rsidRPr="00F43DF0">
        <w:rPr>
          <w:rFonts w:cstheme="minorHAnsi"/>
        </w:rPr>
        <w:t>unser</w:t>
      </w:r>
      <w:r w:rsidR="003455D3" w:rsidRPr="00F43DF0">
        <w:rPr>
          <w:rFonts w:cstheme="minorHAnsi"/>
        </w:rPr>
        <w:t>e</w:t>
      </w:r>
      <w:proofErr w:type="spellEnd"/>
      <w:r w:rsidR="003455D3" w:rsidRPr="00F43DF0">
        <w:rPr>
          <w:rFonts w:cstheme="minorHAnsi"/>
        </w:rPr>
        <w:t xml:space="preserve"> </w:t>
      </w:r>
      <w:proofErr w:type="spellStart"/>
      <w:r w:rsidR="005A7BDF" w:rsidRPr="00F43DF0">
        <w:rPr>
          <w:rFonts w:cstheme="minorHAnsi"/>
        </w:rPr>
        <w:t>Jagdgenossenschaft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Datenschutzmanagementsystem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eingeführt</w:t>
      </w:r>
      <w:proofErr w:type="spellEnd"/>
      <w:r w:rsidRPr="00F43DF0">
        <w:rPr>
          <w:rFonts w:cstheme="minorHAnsi"/>
        </w:rPr>
        <w:t xml:space="preserve">. </w:t>
      </w:r>
      <w:proofErr w:type="spellStart"/>
      <w:r w:rsidRPr="00F43DF0">
        <w:rPr>
          <w:rFonts w:cstheme="minorHAnsi"/>
        </w:rPr>
        <w:t>Als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Datenschutzmanagementsystem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werden</w:t>
      </w:r>
      <w:proofErr w:type="spellEnd"/>
      <w:r w:rsidRPr="00F43DF0">
        <w:rPr>
          <w:rFonts w:cstheme="minorHAnsi"/>
        </w:rPr>
        <w:t xml:space="preserve"> die in </w:t>
      </w:r>
      <w:proofErr w:type="spellStart"/>
      <w:r w:rsidRPr="00F43DF0">
        <w:rPr>
          <w:rFonts w:cstheme="minorHAnsi"/>
        </w:rPr>
        <w:t>diesem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Handbuch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sowie</w:t>
      </w:r>
      <w:proofErr w:type="spellEnd"/>
      <w:r w:rsidRPr="00F43DF0">
        <w:rPr>
          <w:rFonts w:cstheme="minorHAnsi"/>
        </w:rPr>
        <w:t xml:space="preserve"> in </w:t>
      </w:r>
      <w:proofErr w:type="spellStart"/>
      <w:r w:rsidRPr="00F43DF0">
        <w:rPr>
          <w:rFonts w:cstheme="minorHAnsi"/>
        </w:rPr>
        <w:t>dessen</w:t>
      </w:r>
      <w:proofErr w:type="spellEnd"/>
      <w:r w:rsidRPr="00F43DF0">
        <w:rPr>
          <w:rFonts w:cstheme="minorHAnsi"/>
        </w:rPr>
        <w:t xml:space="preserve"> Anlagen </w:t>
      </w:r>
      <w:proofErr w:type="spellStart"/>
      <w:r w:rsidRPr="00F43DF0">
        <w:rPr>
          <w:rFonts w:cstheme="minorHAnsi"/>
        </w:rPr>
        <w:t>aufgeführten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Maßnahmen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organisatorischer</w:t>
      </w:r>
      <w:proofErr w:type="spellEnd"/>
      <w:r w:rsidRPr="00F43DF0">
        <w:rPr>
          <w:rFonts w:cstheme="minorHAnsi"/>
        </w:rPr>
        <w:t xml:space="preserve"> Art </w:t>
      </w:r>
      <w:proofErr w:type="spellStart"/>
      <w:r w:rsidRPr="00F43DF0">
        <w:rPr>
          <w:rFonts w:cstheme="minorHAnsi"/>
        </w:rPr>
        <w:t>verstanden</w:t>
      </w:r>
      <w:proofErr w:type="spellEnd"/>
      <w:r w:rsidRPr="00F43DF0">
        <w:rPr>
          <w:rFonts w:cstheme="minorHAnsi"/>
        </w:rPr>
        <w:t xml:space="preserve">, die den </w:t>
      </w:r>
      <w:proofErr w:type="spellStart"/>
      <w:r w:rsidRPr="00F43DF0">
        <w:rPr>
          <w:rFonts w:cstheme="minorHAnsi"/>
        </w:rPr>
        <w:t>datenschutzkorrekten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Umgang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mit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personenbezogenen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gewährleisten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sollen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dabei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einerseits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Datenschutzverletzungen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vorbeugen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andererseits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aber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auch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helfen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sollen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diese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nachträglich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zu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beheben</w:t>
      </w:r>
      <w:proofErr w:type="spellEnd"/>
      <w:r w:rsidRPr="00F43DF0">
        <w:rPr>
          <w:rFonts w:cstheme="minorHAnsi"/>
        </w:rPr>
        <w:t xml:space="preserve">. Unser </w:t>
      </w:r>
      <w:proofErr w:type="spellStart"/>
      <w:r w:rsidRPr="00F43DF0">
        <w:rPr>
          <w:rFonts w:cstheme="minorHAnsi"/>
        </w:rPr>
        <w:t>Ziel</w:t>
      </w:r>
      <w:proofErr w:type="spellEnd"/>
      <w:r w:rsidRPr="00F43DF0">
        <w:rPr>
          <w:rFonts w:cstheme="minorHAnsi"/>
        </w:rPr>
        <w:t xml:space="preserve"> war, den </w:t>
      </w:r>
      <w:proofErr w:type="spellStart"/>
      <w:r w:rsidRPr="00F43DF0">
        <w:rPr>
          <w:rFonts w:cstheme="minorHAnsi"/>
        </w:rPr>
        <w:t>Datenschutz</w:t>
      </w:r>
      <w:proofErr w:type="spellEnd"/>
      <w:r w:rsidRPr="00F43DF0">
        <w:rPr>
          <w:rFonts w:cstheme="minorHAnsi"/>
        </w:rPr>
        <w:t xml:space="preserve"> so </w:t>
      </w:r>
      <w:proofErr w:type="spellStart"/>
      <w:r w:rsidRPr="00F43DF0">
        <w:rPr>
          <w:rFonts w:cstheme="minorHAnsi"/>
        </w:rPr>
        <w:t>zu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organisieren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dass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er</w:t>
      </w:r>
      <w:proofErr w:type="spellEnd"/>
      <w:r w:rsidRPr="00F43DF0">
        <w:rPr>
          <w:rFonts w:cstheme="minorHAnsi"/>
        </w:rPr>
        <w:t xml:space="preserve"> </w:t>
      </w:r>
      <w:r w:rsidR="003455D3" w:rsidRPr="00F43DF0">
        <w:rPr>
          <w:rFonts w:cstheme="minorHAnsi"/>
        </w:rPr>
        <w:t xml:space="preserve">in der </w:t>
      </w:r>
      <w:proofErr w:type="spellStart"/>
      <w:r w:rsidR="005A7BDF" w:rsidRPr="00F43DF0">
        <w:rPr>
          <w:rFonts w:cstheme="minorHAnsi"/>
        </w:rPr>
        <w:t>Jagdgenossenschaft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auch</w:t>
      </w:r>
      <w:proofErr w:type="spellEnd"/>
      <w:r w:rsidRPr="00F43DF0">
        <w:rPr>
          <w:rFonts w:cstheme="minorHAnsi"/>
        </w:rPr>
        <w:t xml:space="preserve"> in der </w:t>
      </w:r>
      <w:proofErr w:type="spellStart"/>
      <w:r w:rsidRPr="00F43DF0">
        <w:rPr>
          <w:rFonts w:cstheme="minorHAnsi"/>
        </w:rPr>
        <w:t>Fläche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gelebt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wird</w:t>
      </w:r>
      <w:proofErr w:type="spellEnd"/>
      <w:r w:rsidRPr="00F43DF0">
        <w:rPr>
          <w:rFonts w:cstheme="minorHAnsi"/>
        </w:rPr>
        <w:t xml:space="preserve"> und seine </w:t>
      </w:r>
      <w:proofErr w:type="spellStart"/>
      <w:r w:rsidRPr="00F43DF0">
        <w:rPr>
          <w:rFonts w:cstheme="minorHAnsi"/>
        </w:rPr>
        <w:t>Umsetzung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jederzeit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nachgewiesen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werden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kann</w:t>
      </w:r>
      <w:proofErr w:type="spellEnd"/>
      <w:r w:rsidRPr="00F43DF0">
        <w:rPr>
          <w:rFonts w:cstheme="minorHAnsi"/>
        </w:rPr>
        <w:t xml:space="preserve">. </w:t>
      </w:r>
    </w:p>
    <w:p w14:paraId="2B2C2DA2" w14:textId="681D93D3" w:rsidR="00F91772" w:rsidRPr="00F43DF0" w:rsidRDefault="00F91772" w:rsidP="00B66B24">
      <w:pPr>
        <w:ind w:left="-5" w:right="-12"/>
        <w:jc w:val="both"/>
        <w:rPr>
          <w:rFonts w:cstheme="minorHAnsi"/>
        </w:rPr>
      </w:pPr>
    </w:p>
    <w:p w14:paraId="2C48E974" w14:textId="5B7F7544" w:rsidR="00B66B24" w:rsidRPr="00F43DF0" w:rsidRDefault="00B66B24" w:rsidP="00B66B24">
      <w:pPr>
        <w:pStyle w:val="berschrift2"/>
        <w:rPr>
          <w:rFonts w:cstheme="minorHAnsi"/>
          <w:color w:val="808080" w:themeColor="background1" w:themeShade="80"/>
          <w:sz w:val="22"/>
          <w:szCs w:val="22"/>
        </w:rPr>
      </w:pPr>
      <w:bookmarkStart w:id="14" w:name="_Toc24739404"/>
      <w:r w:rsidRPr="00F43DF0">
        <w:rPr>
          <w:rFonts w:cstheme="minorHAnsi"/>
          <w:color w:val="808080" w:themeColor="background1" w:themeShade="80"/>
          <w:sz w:val="22"/>
          <w:szCs w:val="22"/>
        </w:rPr>
        <w:t>6. DATENSCHUTZORGANISATION UND VERANTWORTLICHKEITEN</w:t>
      </w:r>
      <w:bookmarkEnd w:id="14"/>
    </w:p>
    <w:p w14:paraId="0430C8DB" w14:textId="645D30ED" w:rsidR="00B66B24" w:rsidRPr="00F43DF0" w:rsidRDefault="00B66B24" w:rsidP="00B66B24">
      <w:pPr>
        <w:ind w:left="-5" w:right="-12"/>
        <w:jc w:val="both"/>
        <w:rPr>
          <w:rFonts w:cstheme="minorHAnsi"/>
        </w:rPr>
      </w:pPr>
      <w:proofErr w:type="spellStart"/>
      <w:r w:rsidRPr="00F43DF0">
        <w:rPr>
          <w:rFonts w:cstheme="minorHAnsi"/>
        </w:rPr>
        <w:t>Im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Folgenden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werden</w:t>
      </w:r>
      <w:proofErr w:type="spellEnd"/>
      <w:r w:rsidRPr="00F43DF0">
        <w:rPr>
          <w:rFonts w:cstheme="minorHAnsi"/>
        </w:rPr>
        <w:t xml:space="preserve"> die </w:t>
      </w:r>
      <w:proofErr w:type="spellStart"/>
      <w:r w:rsidRPr="00F43DF0">
        <w:rPr>
          <w:rFonts w:cstheme="minorHAnsi"/>
        </w:rPr>
        <w:t>Verantwortlichkeiten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Aufgaben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im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Hinblick</w:t>
      </w:r>
      <w:proofErr w:type="spellEnd"/>
      <w:r w:rsidRPr="00F43DF0">
        <w:rPr>
          <w:rFonts w:cstheme="minorHAnsi"/>
        </w:rPr>
        <w:t xml:space="preserve"> auf den </w:t>
      </w:r>
      <w:proofErr w:type="spellStart"/>
      <w:r w:rsidRPr="00F43DF0">
        <w:rPr>
          <w:rFonts w:cstheme="minorHAnsi"/>
        </w:rPr>
        <w:t>Datenschutz</w:t>
      </w:r>
      <w:proofErr w:type="spellEnd"/>
      <w:r w:rsidRPr="00F43DF0">
        <w:rPr>
          <w:rFonts w:cstheme="minorHAnsi"/>
        </w:rPr>
        <w:t xml:space="preserve"> und die IT-</w:t>
      </w:r>
      <w:proofErr w:type="spellStart"/>
      <w:r w:rsidRPr="00F43DF0">
        <w:rPr>
          <w:rFonts w:cstheme="minorHAnsi"/>
        </w:rPr>
        <w:t>Sicherheit</w:t>
      </w:r>
      <w:proofErr w:type="spellEnd"/>
      <w:r w:rsidRPr="00F43DF0">
        <w:rPr>
          <w:rFonts w:cstheme="minorHAnsi"/>
        </w:rPr>
        <w:t xml:space="preserve"> i</w:t>
      </w:r>
      <w:r w:rsidR="003455D3" w:rsidRPr="00F43DF0">
        <w:rPr>
          <w:rFonts w:cstheme="minorHAnsi"/>
        </w:rPr>
        <w:t xml:space="preserve">n der </w:t>
      </w:r>
      <w:proofErr w:type="spellStart"/>
      <w:r w:rsidR="005A7BDF" w:rsidRPr="00F43DF0">
        <w:rPr>
          <w:rFonts w:cstheme="minorHAnsi"/>
        </w:rPr>
        <w:t>Jagdgenossenschaft</w:t>
      </w:r>
      <w:proofErr w:type="spellEnd"/>
      <w:r w:rsidR="003455D3"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dargestellt</w:t>
      </w:r>
      <w:proofErr w:type="spellEnd"/>
      <w:r w:rsidRPr="00F43DF0">
        <w:rPr>
          <w:rFonts w:cstheme="minorHAnsi"/>
        </w:rPr>
        <w:t xml:space="preserve">. </w:t>
      </w:r>
      <w:proofErr w:type="spellStart"/>
      <w:r w:rsidRPr="00F43DF0">
        <w:rPr>
          <w:rFonts w:cstheme="minorHAnsi"/>
        </w:rPr>
        <w:t>Sämtliche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Ansprechpartner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inklusive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ihrer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Kontaktdaten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lauten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wie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folgt</w:t>
      </w:r>
      <w:proofErr w:type="spellEnd"/>
      <w:r w:rsidRPr="00F43DF0">
        <w:rPr>
          <w:rFonts w:cstheme="minorHAnsi"/>
        </w:rPr>
        <w:t xml:space="preserve">. Eine </w:t>
      </w:r>
      <w:proofErr w:type="spellStart"/>
      <w:r w:rsidRPr="00F43DF0">
        <w:rPr>
          <w:rFonts w:cstheme="minorHAnsi"/>
        </w:rPr>
        <w:t>ausführliche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Liste</w:t>
      </w:r>
      <w:proofErr w:type="spellEnd"/>
      <w:r w:rsidRPr="00F43DF0">
        <w:rPr>
          <w:rFonts w:cstheme="minorHAnsi"/>
        </w:rPr>
        <w:t xml:space="preserve"> der „</w:t>
      </w:r>
      <w:proofErr w:type="spellStart"/>
      <w:r w:rsidRPr="00F43DF0">
        <w:rPr>
          <w:rFonts w:cstheme="minorHAnsi"/>
        </w:rPr>
        <w:t>Zuweisung</w:t>
      </w:r>
      <w:proofErr w:type="spellEnd"/>
      <w:r w:rsidRPr="00F43DF0">
        <w:rPr>
          <w:rFonts w:cstheme="minorHAnsi"/>
        </w:rPr>
        <w:t xml:space="preserve"> von </w:t>
      </w:r>
      <w:proofErr w:type="spellStart"/>
      <w:proofErr w:type="gramStart"/>
      <w:r w:rsidRPr="00F43DF0">
        <w:rPr>
          <w:rFonts w:cstheme="minorHAnsi"/>
        </w:rPr>
        <w:t>Verantwortlichkeiten</w:t>
      </w:r>
      <w:proofErr w:type="spellEnd"/>
      <w:r w:rsidRPr="00F43DF0">
        <w:rPr>
          <w:rFonts w:cstheme="minorHAnsi"/>
        </w:rPr>
        <w:t xml:space="preserve">“ </w:t>
      </w:r>
      <w:proofErr w:type="spellStart"/>
      <w:r w:rsidRPr="00F43DF0">
        <w:rPr>
          <w:rFonts w:cstheme="minorHAnsi"/>
        </w:rPr>
        <w:t>im</w:t>
      </w:r>
      <w:proofErr w:type="spellEnd"/>
      <w:proofErr w:type="gramEnd"/>
      <w:r w:rsidRPr="00F43DF0">
        <w:rPr>
          <w:rFonts w:cstheme="minorHAnsi"/>
        </w:rPr>
        <w:t xml:space="preserve"> </w:t>
      </w:r>
      <w:proofErr w:type="spellStart"/>
      <w:r w:rsidR="003455D3" w:rsidRPr="00F43DF0">
        <w:rPr>
          <w:rFonts w:cstheme="minorHAnsi"/>
        </w:rPr>
        <w:t>Unternehmen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sind</w:t>
      </w:r>
      <w:proofErr w:type="spellEnd"/>
      <w:r w:rsidRPr="00F43DF0">
        <w:rPr>
          <w:rFonts w:cstheme="minorHAnsi"/>
        </w:rPr>
        <w:t xml:space="preserve"> den Anlagen </w:t>
      </w:r>
      <w:proofErr w:type="spellStart"/>
      <w:r w:rsidRPr="00F43DF0">
        <w:rPr>
          <w:rFonts w:cstheme="minorHAnsi"/>
        </w:rPr>
        <w:t>beigefügt</w:t>
      </w:r>
      <w:proofErr w:type="spellEnd"/>
      <w:r w:rsidRPr="00F43DF0">
        <w:rPr>
          <w:rFonts w:cstheme="minorHAnsi"/>
        </w:rPr>
        <w:t>.</w:t>
      </w:r>
    </w:p>
    <w:p w14:paraId="5E96387F" w14:textId="77777777" w:rsidR="00B66B24" w:rsidRPr="00F43DF0" w:rsidRDefault="00B66B24" w:rsidP="00B66B24">
      <w:pPr>
        <w:ind w:left="-5" w:right="-12"/>
        <w:jc w:val="both"/>
        <w:rPr>
          <w:rFonts w:cstheme="minorHAnsi"/>
        </w:rPr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1980"/>
        <w:gridCol w:w="3172"/>
        <w:gridCol w:w="2000"/>
        <w:gridCol w:w="3307"/>
      </w:tblGrid>
      <w:tr w:rsidR="00F91772" w:rsidRPr="00F43DF0" w14:paraId="652F7D70" w14:textId="77777777" w:rsidTr="007D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0BB6CF5" w14:textId="29F15EFB" w:rsidR="00F91772" w:rsidRPr="00F43DF0" w:rsidRDefault="00F91772" w:rsidP="00B66B24">
            <w:pPr>
              <w:ind w:right="-12"/>
              <w:jc w:val="both"/>
              <w:rPr>
                <w:rFonts w:cstheme="minorHAnsi"/>
                <w:color w:val="808080" w:themeColor="background1" w:themeShade="80"/>
              </w:rPr>
            </w:pPr>
            <w:r w:rsidRPr="00F43DF0">
              <w:rPr>
                <w:rFonts w:cstheme="minorHAnsi"/>
                <w:color w:val="808080" w:themeColor="background1" w:themeShade="80"/>
              </w:rPr>
              <w:t>Name</w:t>
            </w:r>
          </w:p>
        </w:tc>
        <w:tc>
          <w:tcPr>
            <w:tcW w:w="3172" w:type="dxa"/>
          </w:tcPr>
          <w:p w14:paraId="214FCD72" w14:textId="764F9837" w:rsidR="00F91772" w:rsidRPr="00F43DF0" w:rsidRDefault="00F91772" w:rsidP="00B66B24">
            <w:pPr>
              <w:ind w:right="-1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</w:rPr>
            </w:pPr>
            <w:proofErr w:type="spellStart"/>
            <w:r w:rsidRPr="00F43DF0">
              <w:rPr>
                <w:rFonts w:cstheme="minorHAnsi"/>
                <w:color w:val="808080" w:themeColor="background1" w:themeShade="80"/>
              </w:rPr>
              <w:t>Funktion</w:t>
            </w:r>
            <w:proofErr w:type="spellEnd"/>
          </w:p>
        </w:tc>
        <w:tc>
          <w:tcPr>
            <w:tcW w:w="2000" w:type="dxa"/>
          </w:tcPr>
          <w:p w14:paraId="0D894B1C" w14:textId="7E2BBCA0" w:rsidR="00F91772" w:rsidRPr="00F43DF0" w:rsidRDefault="00F91772" w:rsidP="00B66B24">
            <w:pPr>
              <w:ind w:right="-1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</w:rPr>
            </w:pPr>
            <w:proofErr w:type="spellStart"/>
            <w:r w:rsidRPr="00F43DF0">
              <w:rPr>
                <w:rFonts w:cstheme="minorHAnsi"/>
                <w:color w:val="808080" w:themeColor="background1" w:themeShade="80"/>
              </w:rPr>
              <w:t>Telefon</w:t>
            </w:r>
            <w:proofErr w:type="spellEnd"/>
          </w:p>
        </w:tc>
        <w:tc>
          <w:tcPr>
            <w:tcW w:w="3307" w:type="dxa"/>
          </w:tcPr>
          <w:p w14:paraId="67132997" w14:textId="17AB0A23" w:rsidR="00F91772" w:rsidRPr="00F43DF0" w:rsidRDefault="00F91772" w:rsidP="00B66B24">
            <w:pPr>
              <w:ind w:right="-1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</w:rPr>
            </w:pPr>
            <w:r w:rsidRPr="00F43DF0">
              <w:rPr>
                <w:rFonts w:cstheme="minorHAnsi"/>
                <w:color w:val="808080" w:themeColor="background1" w:themeShade="80"/>
              </w:rPr>
              <w:t>E-Mail</w:t>
            </w:r>
          </w:p>
        </w:tc>
      </w:tr>
      <w:tr w:rsidR="007D6DE9" w:rsidRPr="00F43DF0" w14:paraId="581006A6" w14:textId="77777777" w:rsidTr="007D6DE9">
        <w:tc>
          <w:tcPr>
            <w:tcW w:w="1980" w:type="dxa"/>
          </w:tcPr>
          <w:p w14:paraId="69EC2DFE" w14:textId="557B1BEE" w:rsidR="007D6DE9" w:rsidRPr="007D6DE9" w:rsidRDefault="007D6DE9" w:rsidP="007D6DE9">
            <w:pPr>
              <w:ind w:right="-12"/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3172" w:type="dxa"/>
          </w:tcPr>
          <w:p w14:paraId="24AD503A" w14:textId="18826FEF" w:rsidR="007D6DE9" w:rsidRPr="007D6DE9" w:rsidRDefault="007D6DE9" w:rsidP="007D6DE9">
            <w:pPr>
              <w:ind w:right="-12"/>
              <w:jc w:val="both"/>
              <w:rPr>
                <w:rFonts w:cstheme="minorHAnsi"/>
              </w:rPr>
            </w:pPr>
            <w:proofErr w:type="spellStart"/>
            <w:r w:rsidRPr="007D6DE9">
              <w:t>Jagdvorsteher</w:t>
            </w:r>
            <w:proofErr w:type="spellEnd"/>
          </w:p>
        </w:tc>
        <w:tc>
          <w:tcPr>
            <w:tcW w:w="2000" w:type="dxa"/>
          </w:tcPr>
          <w:p w14:paraId="27EB8A94" w14:textId="77ABEACA" w:rsidR="007D6DE9" w:rsidRPr="00F43DF0" w:rsidRDefault="007D6DE9" w:rsidP="007D6DE9">
            <w:pPr>
              <w:ind w:right="-12"/>
              <w:jc w:val="both"/>
              <w:rPr>
                <w:rFonts w:cstheme="minorHAnsi"/>
              </w:rPr>
            </w:pPr>
            <w:bookmarkStart w:id="15" w:name="_GoBack"/>
            <w:bookmarkEnd w:id="15"/>
          </w:p>
        </w:tc>
        <w:tc>
          <w:tcPr>
            <w:tcW w:w="3307" w:type="dxa"/>
          </w:tcPr>
          <w:p w14:paraId="12300A83" w14:textId="4E60EE89" w:rsidR="007D6DE9" w:rsidRPr="00F43DF0" w:rsidRDefault="007D6DE9" w:rsidP="007D6DE9">
            <w:pPr>
              <w:ind w:right="-12"/>
              <w:jc w:val="both"/>
              <w:rPr>
                <w:rFonts w:cstheme="minorHAnsi"/>
              </w:rPr>
            </w:pPr>
          </w:p>
        </w:tc>
      </w:tr>
      <w:tr w:rsidR="007D6DE9" w:rsidRPr="00F43DF0" w14:paraId="1D7EF22D" w14:textId="77777777" w:rsidTr="007D6D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9DBFDF2" w14:textId="6EEB5D1D" w:rsidR="007D6DE9" w:rsidRPr="007D6DE9" w:rsidRDefault="007D6DE9" w:rsidP="007D6DE9">
            <w:pPr>
              <w:ind w:right="-12"/>
              <w:jc w:val="both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3172" w:type="dxa"/>
          </w:tcPr>
          <w:p w14:paraId="07AA1F7C" w14:textId="4051F8C9" w:rsidR="007D6DE9" w:rsidRPr="007D6DE9" w:rsidRDefault="007D6DE9" w:rsidP="007D6DE9">
            <w:pPr>
              <w:ind w:right="-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7D6DE9">
              <w:t>Stellv</w:t>
            </w:r>
            <w:proofErr w:type="spellEnd"/>
            <w:r w:rsidRPr="007D6DE9">
              <w:t xml:space="preserve">. </w:t>
            </w:r>
            <w:proofErr w:type="spellStart"/>
            <w:r w:rsidRPr="007D6DE9">
              <w:t>Jagdvorsteher</w:t>
            </w:r>
            <w:proofErr w:type="spellEnd"/>
            <w:r>
              <w:t xml:space="preserve"> / </w:t>
            </w:r>
            <w:proofErr w:type="spellStart"/>
            <w:r>
              <w:t>Rechner</w:t>
            </w:r>
            <w:proofErr w:type="spellEnd"/>
          </w:p>
        </w:tc>
        <w:tc>
          <w:tcPr>
            <w:tcW w:w="2000" w:type="dxa"/>
          </w:tcPr>
          <w:p w14:paraId="2486812F" w14:textId="195B2C3D" w:rsidR="007D6DE9" w:rsidRPr="00F43DF0" w:rsidRDefault="007D6DE9" w:rsidP="007D6DE9">
            <w:pPr>
              <w:ind w:right="-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07" w:type="dxa"/>
          </w:tcPr>
          <w:p w14:paraId="5716B733" w14:textId="77777777" w:rsidR="007D6DE9" w:rsidRPr="00F43DF0" w:rsidRDefault="007D6DE9" w:rsidP="007D6DE9">
            <w:pPr>
              <w:ind w:right="-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D6DE9" w:rsidRPr="00F43DF0" w14:paraId="2094C203" w14:textId="77777777" w:rsidTr="007D6D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A1D693D" w14:textId="566011B4" w:rsidR="007D6DE9" w:rsidRPr="007D6DE9" w:rsidRDefault="007D6DE9" w:rsidP="007D6DE9">
            <w:pPr>
              <w:ind w:right="-12"/>
              <w:jc w:val="both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3172" w:type="dxa"/>
          </w:tcPr>
          <w:p w14:paraId="455B082D" w14:textId="56F36796" w:rsidR="007D6DE9" w:rsidRPr="007D6DE9" w:rsidRDefault="007D6DE9" w:rsidP="007D6DE9">
            <w:pPr>
              <w:ind w:right="-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7D6DE9">
              <w:t>Beisitzerin</w:t>
            </w:r>
            <w:proofErr w:type="spellEnd"/>
          </w:p>
        </w:tc>
        <w:tc>
          <w:tcPr>
            <w:tcW w:w="2000" w:type="dxa"/>
          </w:tcPr>
          <w:p w14:paraId="505576F8" w14:textId="3EE4454C" w:rsidR="007D6DE9" w:rsidRPr="00F43DF0" w:rsidRDefault="007D6DE9" w:rsidP="007D6DE9">
            <w:pPr>
              <w:ind w:right="-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07" w:type="dxa"/>
          </w:tcPr>
          <w:p w14:paraId="79C1F303" w14:textId="59BCE684" w:rsidR="007D6DE9" w:rsidRPr="00F43DF0" w:rsidRDefault="007D6DE9" w:rsidP="007D6DE9">
            <w:pPr>
              <w:ind w:right="-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D5691" w:rsidRPr="00F43DF0" w14:paraId="2D614D2F" w14:textId="77777777" w:rsidTr="007D6D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4D2FF4A" w14:textId="3E93FD15" w:rsidR="00FD5691" w:rsidRPr="00F43DF0" w:rsidRDefault="00FD5691" w:rsidP="00FD5691">
            <w:pPr>
              <w:ind w:right="-12"/>
              <w:jc w:val="both"/>
              <w:rPr>
                <w:rFonts w:cstheme="minorHAnsi"/>
              </w:rPr>
            </w:pPr>
          </w:p>
        </w:tc>
        <w:tc>
          <w:tcPr>
            <w:tcW w:w="3172" w:type="dxa"/>
          </w:tcPr>
          <w:p w14:paraId="3D98ADF2" w14:textId="60F49D03" w:rsidR="00FD5691" w:rsidRPr="00F43DF0" w:rsidRDefault="00FD5691" w:rsidP="00FD5691">
            <w:pPr>
              <w:ind w:right="-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F43DF0">
              <w:rPr>
                <w:rFonts w:cstheme="minorHAnsi"/>
              </w:rPr>
              <w:t>Datenschutzbeauftragter</w:t>
            </w:r>
            <w:proofErr w:type="spellEnd"/>
          </w:p>
        </w:tc>
        <w:tc>
          <w:tcPr>
            <w:tcW w:w="2000" w:type="dxa"/>
          </w:tcPr>
          <w:p w14:paraId="2556049E" w14:textId="6EACA8E1" w:rsidR="00FD5691" w:rsidRPr="00F43DF0" w:rsidRDefault="00FD5691" w:rsidP="00FD5691">
            <w:pPr>
              <w:ind w:right="-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07" w:type="dxa"/>
          </w:tcPr>
          <w:p w14:paraId="6FFBE3DB" w14:textId="56434B4D" w:rsidR="00FD5691" w:rsidRPr="00F43DF0" w:rsidRDefault="00FD5691" w:rsidP="00FD5691">
            <w:pPr>
              <w:ind w:right="-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BAAB968" w14:textId="77777777" w:rsidR="00F91772" w:rsidRPr="00F43DF0" w:rsidRDefault="00F91772" w:rsidP="00B66B24">
      <w:pPr>
        <w:ind w:left="-5" w:right="-12"/>
        <w:jc w:val="both"/>
        <w:rPr>
          <w:rFonts w:cstheme="minorHAnsi"/>
        </w:rPr>
      </w:pPr>
    </w:p>
    <w:p w14:paraId="2C4F1D80" w14:textId="77777777" w:rsidR="00F91772" w:rsidRPr="00F43DF0" w:rsidRDefault="00F91772" w:rsidP="00B66B24">
      <w:pPr>
        <w:ind w:left="-5" w:right="-12"/>
        <w:jc w:val="both"/>
        <w:rPr>
          <w:rFonts w:cstheme="minorHAnsi"/>
        </w:rPr>
      </w:pPr>
    </w:p>
    <w:p w14:paraId="2DAFDECF" w14:textId="32216F55" w:rsidR="00B66B24" w:rsidRPr="00F43DF0" w:rsidRDefault="00B66B24" w:rsidP="00C571E5">
      <w:pPr>
        <w:pStyle w:val="berschrift3"/>
        <w:rPr>
          <w:rFonts w:cstheme="minorHAnsi"/>
          <w:color w:val="808080" w:themeColor="background1" w:themeShade="80"/>
          <w:sz w:val="22"/>
          <w:szCs w:val="22"/>
        </w:rPr>
      </w:pPr>
      <w:bookmarkStart w:id="16" w:name="_Toc24739405"/>
      <w:r w:rsidRPr="00F43DF0">
        <w:rPr>
          <w:rFonts w:cstheme="minorHAnsi"/>
          <w:color w:val="808080" w:themeColor="background1" w:themeShade="80"/>
          <w:sz w:val="22"/>
          <w:szCs w:val="22"/>
        </w:rPr>
        <w:lastRenderedPageBreak/>
        <w:t>6.1</w:t>
      </w:r>
      <w:r w:rsidR="00F91772" w:rsidRPr="00F43DF0">
        <w:rPr>
          <w:rFonts w:cstheme="minorHAnsi"/>
          <w:color w:val="808080" w:themeColor="background1" w:themeShade="80"/>
          <w:sz w:val="22"/>
          <w:szCs w:val="22"/>
        </w:rPr>
        <w:t xml:space="preserve"> </w:t>
      </w:r>
      <w:proofErr w:type="spellStart"/>
      <w:r w:rsidR="00F91772" w:rsidRPr="00F43DF0">
        <w:rPr>
          <w:rFonts w:cstheme="minorHAnsi"/>
          <w:color w:val="808080" w:themeColor="background1" w:themeShade="80"/>
          <w:sz w:val="22"/>
          <w:szCs w:val="22"/>
        </w:rPr>
        <w:t>Vorstand</w:t>
      </w:r>
      <w:bookmarkEnd w:id="16"/>
      <w:proofErr w:type="spellEnd"/>
    </w:p>
    <w:p w14:paraId="1184173B" w14:textId="2078613F" w:rsidR="001013C8" w:rsidRPr="00F43DF0" w:rsidRDefault="00B66B24" w:rsidP="00B66B24">
      <w:pPr>
        <w:ind w:left="-5" w:right="-12"/>
        <w:jc w:val="both"/>
        <w:rPr>
          <w:rFonts w:cstheme="minorHAnsi"/>
        </w:rPr>
      </w:pPr>
      <w:r w:rsidRPr="00F43DF0">
        <w:rPr>
          <w:rFonts w:cstheme="minorHAnsi"/>
        </w:rPr>
        <w:t>D</w:t>
      </w:r>
      <w:r w:rsidR="00F91772" w:rsidRPr="00F43DF0">
        <w:rPr>
          <w:rFonts w:cstheme="minorHAnsi"/>
        </w:rPr>
        <w:t xml:space="preserve">er </w:t>
      </w:r>
      <w:proofErr w:type="spellStart"/>
      <w:r w:rsidR="00F91772" w:rsidRPr="00F43DF0">
        <w:rPr>
          <w:rFonts w:cstheme="minorHAnsi"/>
        </w:rPr>
        <w:t>Vorstand</w:t>
      </w:r>
      <w:proofErr w:type="spellEnd"/>
      <w:r w:rsidR="00F91772"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trägt</w:t>
      </w:r>
      <w:proofErr w:type="spellEnd"/>
      <w:r w:rsidRPr="00F43DF0">
        <w:rPr>
          <w:rFonts w:cstheme="minorHAnsi"/>
        </w:rPr>
        <w:t xml:space="preserve"> die </w:t>
      </w:r>
      <w:proofErr w:type="spellStart"/>
      <w:r w:rsidRPr="00F43DF0">
        <w:rPr>
          <w:rFonts w:cstheme="minorHAnsi"/>
        </w:rPr>
        <w:t>Gesamtverantwortung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für</w:t>
      </w:r>
      <w:proofErr w:type="spellEnd"/>
      <w:r w:rsidRPr="00F43DF0">
        <w:rPr>
          <w:rFonts w:cstheme="minorHAnsi"/>
        </w:rPr>
        <w:t xml:space="preserve"> den </w:t>
      </w:r>
      <w:proofErr w:type="spellStart"/>
      <w:r w:rsidRPr="00F43DF0">
        <w:rPr>
          <w:rFonts w:cstheme="minorHAnsi"/>
        </w:rPr>
        <w:t>Datenschutz</w:t>
      </w:r>
      <w:proofErr w:type="spellEnd"/>
      <w:r w:rsidRPr="00F43DF0">
        <w:rPr>
          <w:rFonts w:cstheme="minorHAnsi"/>
        </w:rPr>
        <w:t xml:space="preserve"> und die IT-</w:t>
      </w:r>
      <w:proofErr w:type="spellStart"/>
      <w:r w:rsidRPr="00F43DF0">
        <w:rPr>
          <w:rFonts w:cstheme="minorHAnsi"/>
        </w:rPr>
        <w:t>Sicherheit</w:t>
      </w:r>
      <w:proofErr w:type="spellEnd"/>
      <w:r w:rsidRPr="00F43DF0">
        <w:rPr>
          <w:rFonts w:cstheme="minorHAnsi"/>
        </w:rPr>
        <w:t xml:space="preserve"> i</w:t>
      </w:r>
      <w:r w:rsidR="005F65E1">
        <w:rPr>
          <w:rFonts w:cstheme="minorHAnsi"/>
        </w:rPr>
        <w:t xml:space="preserve">n der </w:t>
      </w:r>
      <w:proofErr w:type="spellStart"/>
      <w:r w:rsidR="005F65E1">
        <w:rPr>
          <w:rFonts w:cstheme="minorHAnsi"/>
        </w:rPr>
        <w:t>Genossenschaft</w:t>
      </w:r>
      <w:proofErr w:type="spellEnd"/>
      <w:r w:rsidRPr="00F43DF0">
        <w:rPr>
          <w:rFonts w:cstheme="minorHAnsi"/>
        </w:rPr>
        <w:t xml:space="preserve">. Dies </w:t>
      </w:r>
      <w:proofErr w:type="spellStart"/>
      <w:r w:rsidRPr="00F43DF0">
        <w:rPr>
          <w:rFonts w:cstheme="minorHAnsi"/>
        </w:rPr>
        <w:t>betrifft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insbesondere</w:t>
      </w:r>
      <w:proofErr w:type="spellEnd"/>
      <w:r w:rsidRPr="00F43DF0">
        <w:rPr>
          <w:rFonts w:cstheme="minorHAnsi"/>
        </w:rPr>
        <w:t xml:space="preserve"> die </w:t>
      </w:r>
      <w:proofErr w:type="spellStart"/>
      <w:r w:rsidRPr="00F43DF0">
        <w:rPr>
          <w:rFonts w:cstheme="minorHAnsi"/>
        </w:rPr>
        <w:t>Beachtung</w:t>
      </w:r>
      <w:proofErr w:type="spellEnd"/>
      <w:r w:rsidRPr="00F43DF0">
        <w:rPr>
          <w:rFonts w:cstheme="minorHAnsi"/>
        </w:rPr>
        <w:t xml:space="preserve"> der </w:t>
      </w:r>
      <w:proofErr w:type="spellStart"/>
      <w:r w:rsidRPr="00F43DF0">
        <w:rPr>
          <w:rFonts w:cstheme="minorHAnsi"/>
        </w:rPr>
        <w:t>Datenschutzgrundsätze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sowie</w:t>
      </w:r>
      <w:proofErr w:type="spellEnd"/>
      <w:r w:rsidRPr="00F43DF0">
        <w:rPr>
          <w:rFonts w:cstheme="minorHAnsi"/>
        </w:rPr>
        <w:t xml:space="preserve"> die </w:t>
      </w:r>
      <w:proofErr w:type="spellStart"/>
      <w:r w:rsidRPr="00F43DF0">
        <w:rPr>
          <w:rFonts w:cstheme="minorHAnsi"/>
        </w:rPr>
        <w:t>Gestaltung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Einhaltung</w:t>
      </w:r>
      <w:proofErr w:type="spellEnd"/>
      <w:r w:rsidRPr="00F43DF0">
        <w:rPr>
          <w:rFonts w:cstheme="minorHAnsi"/>
        </w:rPr>
        <w:t xml:space="preserve"> der </w:t>
      </w:r>
      <w:proofErr w:type="spellStart"/>
      <w:r w:rsidRPr="00F43DF0">
        <w:rPr>
          <w:rFonts w:cstheme="minorHAnsi"/>
        </w:rPr>
        <w:t>gesetzlichen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Regelungen</w:t>
      </w:r>
      <w:proofErr w:type="spellEnd"/>
      <w:r w:rsidRPr="00F43DF0">
        <w:rPr>
          <w:rFonts w:cstheme="minorHAnsi"/>
        </w:rPr>
        <w:t>.</w:t>
      </w:r>
    </w:p>
    <w:p w14:paraId="1E180CC6" w14:textId="7437B276" w:rsidR="00F91772" w:rsidRPr="00F43DF0" w:rsidRDefault="00F91772" w:rsidP="00B66B24">
      <w:pPr>
        <w:ind w:left="-5" w:right="-12"/>
        <w:jc w:val="both"/>
        <w:rPr>
          <w:rFonts w:cstheme="minorHAnsi"/>
        </w:rPr>
      </w:pPr>
    </w:p>
    <w:p w14:paraId="54672A10" w14:textId="2F5F58C5" w:rsidR="00B66B24" w:rsidRPr="00F43DF0" w:rsidRDefault="00B66B24" w:rsidP="00F91772">
      <w:pPr>
        <w:pStyle w:val="berschrift3"/>
        <w:rPr>
          <w:rFonts w:cstheme="minorHAnsi"/>
          <w:color w:val="808080" w:themeColor="background1" w:themeShade="80"/>
          <w:sz w:val="22"/>
          <w:szCs w:val="22"/>
        </w:rPr>
      </w:pPr>
      <w:bookmarkStart w:id="17" w:name="_Toc24739406"/>
      <w:r w:rsidRPr="00F43DF0">
        <w:rPr>
          <w:rFonts w:cstheme="minorHAnsi"/>
          <w:color w:val="808080" w:themeColor="background1" w:themeShade="80"/>
          <w:sz w:val="22"/>
          <w:szCs w:val="22"/>
        </w:rPr>
        <w:t xml:space="preserve">6.2 </w:t>
      </w:r>
      <w:proofErr w:type="spellStart"/>
      <w:r w:rsidRPr="00F43DF0">
        <w:rPr>
          <w:rFonts w:cstheme="minorHAnsi"/>
          <w:color w:val="808080" w:themeColor="background1" w:themeShade="80"/>
          <w:sz w:val="22"/>
          <w:szCs w:val="22"/>
        </w:rPr>
        <w:t>Datenschutzbeauftragter</w:t>
      </w:r>
      <w:bookmarkEnd w:id="17"/>
      <w:proofErr w:type="spellEnd"/>
    </w:p>
    <w:p w14:paraId="14C5924A" w14:textId="7924FBB3" w:rsidR="00B66B24" w:rsidRPr="00F43DF0" w:rsidRDefault="00B66B24" w:rsidP="00B66B24">
      <w:pPr>
        <w:ind w:left="-5" w:right="-12"/>
        <w:jc w:val="both"/>
        <w:rPr>
          <w:rFonts w:cstheme="minorHAnsi"/>
        </w:rPr>
      </w:pPr>
      <w:r w:rsidRPr="00F43DF0">
        <w:rPr>
          <w:rFonts w:cstheme="minorHAnsi"/>
        </w:rPr>
        <w:t xml:space="preserve">Der </w:t>
      </w:r>
      <w:proofErr w:type="spellStart"/>
      <w:r w:rsidRPr="00F43DF0">
        <w:rPr>
          <w:rFonts w:cstheme="minorHAnsi"/>
        </w:rPr>
        <w:t>Datenschutzberater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nimmt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folgende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Aufgaben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wahr</w:t>
      </w:r>
      <w:proofErr w:type="spellEnd"/>
      <w:r w:rsidRPr="00F43DF0">
        <w:rPr>
          <w:rFonts w:cstheme="minorHAnsi"/>
        </w:rPr>
        <w:t>:</w:t>
      </w:r>
    </w:p>
    <w:p w14:paraId="7A89D8A0" w14:textId="525A9808" w:rsidR="00B66B24" w:rsidRPr="00F43DF0" w:rsidRDefault="00B66B24" w:rsidP="00B66B24">
      <w:pPr>
        <w:ind w:left="-5" w:right="-12"/>
        <w:jc w:val="both"/>
        <w:rPr>
          <w:rFonts w:cstheme="minorHAnsi"/>
        </w:rPr>
      </w:pPr>
      <w:proofErr w:type="spellStart"/>
      <w:r w:rsidRPr="00F43DF0">
        <w:rPr>
          <w:rFonts w:cstheme="minorHAnsi"/>
        </w:rPr>
        <w:t>Beratung</w:t>
      </w:r>
      <w:proofErr w:type="spellEnd"/>
      <w:r w:rsidRPr="00F43DF0">
        <w:rPr>
          <w:rFonts w:cstheme="minorHAnsi"/>
        </w:rPr>
        <w:t xml:space="preserve"> des </w:t>
      </w:r>
      <w:proofErr w:type="spellStart"/>
      <w:r w:rsidR="00F91772" w:rsidRPr="00F43DF0">
        <w:rPr>
          <w:rFonts w:cstheme="minorHAnsi"/>
        </w:rPr>
        <w:t>Vorstabdes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hinsichtlich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ihrer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jeweiligen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datenschutzrechtlichen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Pflichten</w:t>
      </w:r>
      <w:proofErr w:type="spellEnd"/>
      <w:r w:rsidRPr="00F43DF0">
        <w:rPr>
          <w:rFonts w:cstheme="minorHAnsi"/>
        </w:rPr>
        <w:t>.</w:t>
      </w:r>
    </w:p>
    <w:p w14:paraId="154877BA" w14:textId="77777777" w:rsidR="00B66B24" w:rsidRPr="00F43DF0" w:rsidRDefault="00B66B24" w:rsidP="00B66B24">
      <w:pPr>
        <w:ind w:left="-5" w:right="-12"/>
        <w:jc w:val="both"/>
        <w:rPr>
          <w:rFonts w:cstheme="minorHAnsi"/>
        </w:rPr>
      </w:pPr>
      <w:proofErr w:type="spellStart"/>
      <w:r w:rsidRPr="00F43DF0">
        <w:rPr>
          <w:rFonts w:cstheme="minorHAnsi"/>
        </w:rPr>
        <w:t>Beratung</w:t>
      </w:r>
      <w:proofErr w:type="spellEnd"/>
      <w:r w:rsidRPr="00F43DF0">
        <w:rPr>
          <w:rFonts w:cstheme="minorHAnsi"/>
        </w:rPr>
        <w:t xml:space="preserve"> der </w:t>
      </w:r>
      <w:proofErr w:type="spellStart"/>
      <w:r w:rsidRPr="00F43DF0">
        <w:rPr>
          <w:rFonts w:cstheme="minorHAnsi"/>
        </w:rPr>
        <w:t>Abteilungen</w:t>
      </w:r>
      <w:proofErr w:type="spellEnd"/>
      <w:r w:rsidRPr="00F43DF0">
        <w:rPr>
          <w:rFonts w:cstheme="minorHAnsi"/>
        </w:rPr>
        <w:t xml:space="preserve">/Gruppen </w:t>
      </w:r>
      <w:proofErr w:type="spellStart"/>
      <w:r w:rsidRPr="00F43DF0">
        <w:rPr>
          <w:rFonts w:cstheme="minorHAnsi"/>
        </w:rPr>
        <w:t>hinsichtlich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ihrer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jeweiligen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datenschutzrechtlichen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Pflichten</w:t>
      </w:r>
      <w:proofErr w:type="spellEnd"/>
      <w:r w:rsidRPr="00F43DF0">
        <w:rPr>
          <w:rFonts w:cstheme="minorHAnsi"/>
        </w:rPr>
        <w:t>.</w:t>
      </w:r>
    </w:p>
    <w:p w14:paraId="1825C8F4" w14:textId="03FDD1F4" w:rsidR="00B66B24" w:rsidRPr="00F43DF0" w:rsidRDefault="00B66B24" w:rsidP="00B66B24">
      <w:pPr>
        <w:ind w:left="-5" w:right="-12"/>
        <w:jc w:val="both"/>
        <w:rPr>
          <w:rFonts w:cstheme="minorHAnsi"/>
        </w:rPr>
      </w:pPr>
      <w:r w:rsidRPr="00F43DF0">
        <w:rPr>
          <w:rFonts w:cstheme="minorHAnsi"/>
        </w:rPr>
        <w:t>•</w:t>
      </w:r>
      <w:r w:rsidRPr="00F43DF0">
        <w:rPr>
          <w:rFonts w:cstheme="minorHAnsi"/>
        </w:rPr>
        <w:tab/>
      </w:r>
      <w:proofErr w:type="spellStart"/>
      <w:r w:rsidRPr="00F43DF0">
        <w:rPr>
          <w:rFonts w:cstheme="minorHAnsi"/>
        </w:rPr>
        <w:t>Sensibilisierung</w:t>
      </w:r>
      <w:proofErr w:type="spellEnd"/>
      <w:r w:rsidRPr="00F43DF0">
        <w:rPr>
          <w:rFonts w:cstheme="minorHAnsi"/>
        </w:rPr>
        <w:t xml:space="preserve"> der Mitarbeiter und </w:t>
      </w:r>
      <w:proofErr w:type="spellStart"/>
      <w:r w:rsidRPr="00F43DF0">
        <w:rPr>
          <w:rFonts w:cstheme="minorHAnsi"/>
        </w:rPr>
        <w:t>Funktionsträger</w:t>
      </w:r>
      <w:proofErr w:type="spellEnd"/>
      <w:r w:rsidRPr="00F43DF0">
        <w:rPr>
          <w:rFonts w:cstheme="minorHAnsi"/>
        </w:rPr>
        <w:t xml:space="preserve"> i</w:t>
      </w:r>
      <w:r w:rsidR="00D80F91" w:rsidRPr="00F43DF0">
        <w:rPr>
          <w:rFonts w:cstheme="minorHAnsi"/>
        </w:rPr>
        <w:t xml:space="preserve">n der </w:t>
      </w:r>
      <w:proofErr w:type="spellStart"/>
      <w:r w:rsidR="00D80F91" w:rsidRPr="00F43DF0">
        <w:rPr>
          <w:rFonts w:cstheme="minorHAnsi"/>
        </w:rPr>
        <w:t>Jadggenossenschaft</w:t>
      </w:r>
      <w:proofErr w:type="spellEnd"/>
    </w:p>
    <w:p w14:paraId="7C9AFCD2" w14:textId="77777777" w:rsidR="00B66B24" w:rsidRPr="00F43DF0" w:rsidRDefault="00B66B24" w:rsidP="00B66B24">
      <w:pPr>
        <w:ind w:left="-5" w:right="-12"/>
        <w:jc w:val="both"/>
        <w:rPr>
          <w:rFonts w:cstheme="minorHAnsi"/>
        </w:rPr>
      </w:pPr>
      <w:r w:rsidRPr="00F43DF0">
        <w:rPr>
          <w:rFonts w:cstheme="minorHAnsi"/>
        </w:rPr>
        <w:t>•</w:t>
      </w:r>
      <w:r w:rsidRPr="00F43DF0">
        <w:rPr>
          <w:rFonts w:cstheme="minorHAnsi"/>
        </w:rPr>
        <w:tab/>
      </w:r>
      <w:proofErr w:type="spellStart"/>
      <w:r w:rsidRPr="00F43DF0">
        <w:rPr>
          <w:rFonts w:cstheme="minorHAnsi"/>
        </w:rPr>
        <w:t>Durchführung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interner</w:t>
      </w:r>
      <w:proofErr w:type="spellEnd"/>
      <w:r w:rsidRPr="00F43DF0">
        <w:rPr>
          <w:rFonts w:cstheme="minorHAnsi"/>
        </w:rPr>
        <w:t xml:space="preserve"> Audits/</w:t>
      </w:r>
      <w:proofErr w:type="spellStart"/>
      <w:r w:rsidRPr="00F43DF0">
        <w:rPr>
          <w:rFonts w:cstheme="minorHAnsi"/>
        </w:rPr>
        <w:t>Kontrollen</w:t>
      </w:r>
      <w:proofErr w:type="spellEnd"/>
    </w:p>
    <w:p w14:paraId="60E20FBB" w14:textId="77777777" w:rsidR="00B66B24" w:rsidRPr="00F43DF0" w:rsidRDefault="00B66B24" w:rsidP="00B66B24">
      <w:pPr>
        <w:ind w:left="-5" w:right="-12"/>
        <w:jc w:val="both"/>
        <w:rPr>
          <w:rFonts w:cstheme="minorHAnsi"/>
        </w:rPr>
      </w:pPr>
      <w:r w:rsidRPr="00F43DF0">
        <w:rPr>
          <w:rFonts w:cstheme="minorHAnsi"/>
        </w:rPr>
        <w:t>•</w:t>
      </w:r>
      <w:r w:rsidRPr="00F43DF0">
        <w:rPr>
          <w:rFonts w:cstheme="minorHAnsi"/>
        </w:rPr>
        <w:tab/>
      </w:r>
      <w:proofErr w:type="spellStart"/>
      <w:r w:rsidRPr="00F43DF0">
        <w:rPr>
          <w:rFonts w:cstheme="minorHAnsi"/>
        </w:rPr>
        <w:t>Beantwortung</w:t>
      </w:r>
      <w:proofErr w:type="spellEnd"/>
      <w:r w:rsidRPr="00F43DF0">
        <w:rPr>
          <w:rFonts w:cstheme="minorHAnsi"/>
        </w:rPr>
        <w:t>/</w:t>
      </w:r>
      <w:proofErr w:type="spellStart"/>
      <w:r w:rsidRPr="00F43DF0">
        <w:rPr>
          <w:rFonts w:cstheme="minorHAnsi"/>
        </w:rPr>
        <w:t>Klärung</w:t>
      </w:r>
      <w:proofErr w:type="spellEnd"/>
      <w:r w:rsidRPr="00F43DF0">
        <w:rPr>
          <w:rFonts w:cstheme="minorHAnsi"/>
        </w:rPr>
        <w:t xml:space="preserve"> von </w:t>
      </w:r>
      <w:proofErr w:type="spellStart"/>
      <w:r w:rsidRPr="00F43DF0">
        <w:rPr>
          <w:rFonts w:cstheme="minorHAnsi"/>
        </w:rPr>
        <w:t>Datenschutzbeschwerden</w:t>
      </w:r>
      <w:proofErr w:type="spellEnd"/>
    </w:p>
    <w:p w14:paraId="5B82541F" w14:textId="77777777" w:rsidR="00B66B24" w:rsidRPr="00F43DF0" w:rsidRDefault="00B66B24" w:rsidP="00B66B24">
      <w:pPr>
        <w:ind w:left="-5" w:right="-12"/>
        <w:jc w:val="both"/>
        <w:rPr>
          <w:rFonts w:cstheme="minorHAnsi"/>
        </w:rPr>
      </w:pPr>
      <w:r w:rsidRPr="00F43DF0">
        <w:rPr>
          <w:rFonts w:cstheme="minorHAnsi"/>
        </w:rPr>
        <w:t>•</w:t>
      </w:r>
      <w:r w:rsidRPr="00F43DF0">
        <w:rPr>
          <w:rFonts w:cstheme="minorHAnsi"/>
        </w:rPr>
        <w:tab/>
      </w:r>
      <w:proofErr w:type="spellStart"/>
      <w:r w:rsidRPr="00F43DF0">
        <w:rPr>
          <w:rFonts w:cstheme="minorHAnsi"/>
        </w:rPr>
        <w:t>Durchführung</w:t>
      </w:r>
      <w:proofErr w:type="spellEnd"/>
      <w:r w:rsidRPr="00F43DF0">
        <w:rPr>
          <w:rFonts w:cstheme="minorHAnsi"/>
        </w:rPr>
        <w:t xml:space="preserve"> von </w:t>
      </w:r>
      <w:proofErr w:type="spellStart"/>
      <w:r w:rsidRPr="00F43DF0">
        <w:rPr>
          <w:rFonts w:cstheme="minorHAnsi"/>
        </w:rPr>
        <w:t>Anfragen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zu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Betroffenenrechten</w:t>
      </w:r>
      <w:proofErr w:type="spellEnd"/>
    </w:p>
    <w:p w14:paraId="31E20546" w14:textId="77777777" w:rsidR="00B66B24" w:rsidRPr="00F43DF0" w:rsidRDefault="00B66B24" w:rsidP="00B66B24">
      <w:pPr>
        <w:ind w:left="-5" w:right="-12"/>
        <w:jc w:val="both"/>
        <w:rPr>
          <w:rFonts w:cstheme="minorHAnsi"/>
        </w:rPr>
      </w:pPr>
      <w:r w:rsidRPr="00F43DF0">
        <w:rPr>
          <w:rFonts w:cstheme="minorHAnsi"/>
        </w:rPr>
        <w:t>•</w:t>
      </w:r>
      <w:r w:rsidRPr="00F43DF0">
        <w:rPr>
          <w:rFonts w:cstheme="minorHAnsi"/>
        </w:rPr>
        <w:tab/>
      </w:r>
      <w:proofErr w:type="spellStart"/>
      <w:r w:rsidRPr="00F43DF0">
        <w:rPr>
          <w:rFonts w:cstheme="minorHAnsi"/>
        </w:rPr>
        <w:t>Durchführung</w:t>
      </w:r>
      <w:proofErr w:type="spellEnd"/>
      <w:r w:rsidRPr="00F43DF0">
        <w:rPr>
          <w:rFonts w:cstheme="minorHAnsi"/>
        </w:rPr>
        <w:t xml:space="preserve"> der </w:t>
      </w:r>
      <w:proofErr w:type="spellStart"/>
      <w:r w:rsidRPr="00F43DF0">
        <w:rPr>
          <w:rFonts w:cstheme="minorHAnsi"/>
        </w:rPr>
        <w:t>Meldung</w:t>
      </w:r>
      <w:proofErr w:type="spellEnd"/>
      <w:r w:rsidRPr="00F43DF0">
        <w:rPr>
          <w:rFonts w:cstheme="minorHAnsi"/>
        </w:rPr>
        <w:t xml:space="preserve"> von </w:t>
      </w:r>
      <w:proofErr w:type="spellStart"/>
      <w:r w:rsidRPr="00F43DF0">
        <w:rPr>
          <w:rFonts w:cstheme="minorHAnsi"/>
        </w:rPr>
        <w:t>Datenschutzverletzungen</w:t>
      </w:r>
      <w:proofErr w:type="spellEnd"/>
      <w:r w:rsidRPr="00F43DF0">
        <w:rPr>
          <w:rFonts w:cstheme="minorHAnsi"/>
        </w:rPr>
        <w:t xml:space="preserve"> (Art. 33/34 DS-GVO)</w:t>
      </w:r>
    </w:p>
    <w:p w14:paraId="46F12A5E" w14:textId="77777777" w:rsidR="00B66B24" w:rsidRPr="00F43DF0" w:rsidRDefault="00B66B24" w:rsidP="00B66B24">
      <w:pPr>
        <w:ind w:left="-5" w:right="-12"/>
        <w:jc w:val="both"/>
        <w:rPr>
          <w:rFonts w:cstheme="minorHAnsi"/>
        </w:rPr>
      </w:pPr>
      <w:r w:rsidRPr="00F43DF0">
        <w:rPr>
          <w:rFonts w:cstheme="minorHAnsi"/>
        </w:rPr>
        <w:t>•</w:t>
      </w:r>
      <w:r w:rsidRPr="00F43DF0">
        <w:rPr>
          <w:rFonts w:cstheme="minorHAnsi"/>
        </w:rPr>
        <w:tab/>
      </w:r>
      <w:proofErr w:type="spellStart"/>
      <w:r w:rsidRPr="00F43DF0">
        <w:rPr>
          <w:rFonts w:cstheme="minorHAnsi"/>
        </w:rPr>
        <w:t>Beratung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bei</w:t>
      </w:r>
      <w:proofErr w:type="spellEnd"/>
      <w:r w:rsidRPr="00F43DF0">
        <w:rPr>
          <w:rFonts w:cstheme="minorHAnsi"/>
        </w:rPr>
        <w:t xml:space="preserve"> der </w:t>
      </w:r>
      <w:proofErr w:type="spellStart"/>
      <w:r w:rsidRPr="00F43DF0">
        <w:rPr>
          <w:rFonts w:cstheme="minorHAnsi"/>
        </w:rPr>
        <w:t>Einführung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neuer</w:t>
      </w:r>
      <w:proofErr w:type="spellEnd"/>
      <w:r w:rsidRPr="00F43DF0">
        <w:rPr>
          <w:rFonts w:cstheme="minorHAnsi"/>
        </w:rPr>
        <w:t xml:space="preserve"> IT-</w:t>
      </w:r>
      <w:proofErr w:type="spellStart"/>
      <w:r w:rsidRPr="00F43DF0">
        <w:rPr>
          <w:rFonts w:cstheme="minorHAnsi"/>
        </w:rPr>
        <w:t>Systeme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oder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Programme</w:t>
      </w:r>
      <w:proofErr w:type="spellEnd"/>
      <w:r w:rsidRPr="00F43DF0">
        <w:rPr>
          <w:rFonts w:cstheme="minorHAnsi"/>
        </w:rPr>
        <w:t>.</w:t>
      </w:r>
    </w:p>
    <w:p w14:paraId="2CF32D1E" w14:textId="6523A291" w:rsidR="00B66B24" w:rsidRPr="00F43DF0" w:rsidRDefault="00B66B24" w:rsidP="00B66B24">
      <w:pPr>
        <w:ind w:left="-5" w:right="-12"/>
        <w:jc w:val="both"/>
        <w:rPr>
          <w:rFonts w:cstheme="minorHAnsi"/>
        </w:rPr>
      </w:pPr>
      <w:r w:rsidRPr="00F43DF0">
        <w:rPr>
          <w:rFonts w:cstheme="minorHAnsi"/>
        </w:rPr>
        <w:t xml:space="preserve">Die </w:t>
      </w:r>
      <w:proofErr w:type="spellStart"/>
      <w:r w:rsidRPr="00F43DF0">
        <w:rPr>
          <w:rFonts w:cstheme="minorHAnsi"/>
        </w:rPr>
        <w:t>sich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aus</w:t>
      </w:r>
      <w:proofErr w:type="spellEnd"/>
      <w:r w:rsidRPr="00F43DF0">
        <w:rPr>
          <w:rFonts w:cstheme="minorHAnsi"/>
        </w:rPr>
        <w:t xml:space="preserve"> der DSGVO </w:t>
      </w:r>
      <w:proofErr w:type="spellStart"/>
      <w:r w:rsidRPr="00F43DF0">
        <w:rPr>
          <w:rFonts w:cstheme="minorHAnsi"/>
        </w:rPr>
        <w:t>ergebenden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Pflichten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verbleiben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jedoch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beim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Verantwortlichen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im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konkreten</w:t>
      </w:r>
      <w:proofErr w:type="spellEnd"/>
      <w:r w:rsidRPr="00F43DF0">
        <w:rPr>
          <w:rFonts w:cstheme="minorHAnsi"/>
        </w:rPr>
        <w:t xml:space="preserve"> Fall dem </w:t>
      </w:r>
      <w:proofErr w:type="spellStart"/>
      <w:r w:rsidR="00DC6C1E" w:rsidRPr="00F43DF0">
        <w:rPr>
          <w:rFonts w:cstheme="minorHAnsi"/>
        </w:rPr>
        <w:t>Jagdv</w:t>
      </w:r>
      <w:r w:rsidR="003455D3" w:rsidRPr="00F43DF0">
        <w:rPr>
          <w:rFonts w:cstheme="minorHAnsi"/>
        </w:rPr>
        <w:t>orstand</w:t>
      </w:r>
      <w:proofErr w:type="spellEnd"/>
      <w:r w:rsidRPr="00F43DF0">
        <w:rPr>
          <w:rFonts w:cstheme="minorHAnsi"/>
        </w:rPr>
        <w:t xml:space="preserve">. Dieser </w:t>
      </w:r>
      <w:proofErr w:type="spellStart"/>
      <w:r w:rsidRPr="00F43DF0">
        <w:rPr>
          <w:rFonts w:cstheme="minorHAnsi"/>
        </w:rPr>
        <w:t>organisiert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mindestens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einmal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jährlich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Treffen</w:t>
      </w:r>
      <w:proofErr w:type="spellEnd"/>
      <w:r w:rsidRPr="00F43DF0">
        <w:rPr>
          <w:rFonts w:cstheme="minorHAnsi"/>
        </w:rPr>
        <w:t xml:space="preserve"> der i</w:t>
      </w:r>
      <w:r w:rsidR="000514A1">
        <w:rPr>
          <w:rFonts w:cstheme="minorHAnsi"/>
        </w:rPr>
        <w:t xml:space="preserve">n der </w:t>
      </w:r>
      <w:proofErr w:type="spellStart"/>
      <w:r w:rsidR="000514A1">
        <w:rPr>
          <w:rFonts w:cstheme="minorHAnsi"/>
        </w:rPr>
        <w:t>Genossenschaft</w:t>
      </w:r>
      <w:proofErr w:type="spellEnd"/>
      <w:r w:rsidR="000514A1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vorhandenen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Ansprechpartner</w:t>
      </w:r>
      <w:proofErr w:type="spellEnd"/>
      <w:r w:rsidRPr="00F43DF0">
        <w:rPr>
          <w:rFonts w:cstheme="minorHAnsi"/>
        </w:rPr>
        <w:t xml:space="preserve"> (</w:t>
      </w:r>
      <w:proofErr w:type="spellStart"/>
      <w:r w:rsidRPr="00F43DF0">
        <w:rPr>
          <w:rFonts w:cstheme="minorHAnsi"/>
        </w:rPr>
        <w:t>siehe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Tabelle</w:t>
      </w:r>
      <w:proofErr w:type="spellEnd"/>
      <w:r w:rsidRPr="00F43DF0">
        <w:rPr>
          <w:rFonts w:cstheme="minorHAnsi"/>
        </w:rPr>
        <w:t xml:space="preserve">), um </w:t>
      </w:r>
      <w:proofErr w:type="spellStart"/>
      <w:r w:rsidRPr="00F43DF0">
        <w:rPr>
          <w:rFonts w:cstheme="minorHAnsi"/>
        </w:rPr>
        <w:t>über</w:t>
      </w:r>
      <w:proofErr w:type="spellEnd"/>
      <w:r w:rsidRPr="00F43DF0">
        <w:rPr>
          <w:rFonts w:cstheme="minorHAnsi"/>
        </w:rPr>
        <w:t xml:space="preserve"> den Stand der </w:t>
      </w:r>
      <w:proofErr w:type="spellStart"/>
      <w:r w:rsidRPr="00F43DF0">
        <w:rPr>
          <w:rFonts w:cstheme="minorHAnsi"/>
        </w:rPr>
        <w:t>Datensicherheit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zu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beraten</w:t>
      </w:r>
      <w:proofErr w:type="spellEnd"/>
      <w:r w:rsidRPr="00F43DF0">
        <w:rPr>
          <w:rFonts w:cstheme="minorHAnsi"/>
        </w:rPr>
        <w:t xml:space="preserve">. </w:t>
      </w:r>
      <w:proofErr w:type="spellStart"/>
      <w:r w:rsidRPr="00F43DF0">
        <w:rPr>
          <w:rFonts w:cstheme="minorHAnsi"/>
        </w:rPr>
        <w:t>Hierzu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wird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schriftliches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Protokoll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gefertigt</w:t>
      </w:r>
      <w:proofErr w:type="spellEnd"/>
      <w:r w:rsidRPr="00F43DF0">
        <w:rPr>
          <w:rFonts w:cstheme="minorHAnsi"/>
        </w:rPr>
        <w:t xml:space="preserve"> und in den </w:t>
      </w:r>
      <w:proofErr w:type="spellStart"/>
      <w:r w:rsidR="008E3655" w:rsidRPr="00F43DF0">
        <w:rPr>
          <w:rFonts w:cstheme="minorHAnsi"/>
        </w:rPr>
        <w:t>U</w:t>
      </w:r>
      <w:r w:rsidRPr="00F43DF0">
        <w:rPr>
          <w:rFonts w:cstheme="minorHAnsi"/>
        </w:rPr>
        <w:t>nterlagen</w:t>
      </w:r>
      <w:proofErr w:type="spellEnd"/>
      <w:r w:rsidRPr="00F43DF0">
        <w:rPr>
          <w:rFonts w:cstheme="minorHAnsi"/>
        </w:rPr>
        <w:t xml:space="preserve"> </w:t>
      </w:r>
      <w:r w:rsidR="008E3655" w:rsidRPr="00F43DF0">
        <w:rPr>
          <w:rFonts w:cstheme="minorHAnsi"/>
        </w:rPr>
        <w:t xml:space="preserve">der </w:t>
      </w:r>
      <w:proofErr w:type="spellStart"/>
      <w:r w:rsidR="005A7BDF" w:rsidRPr="00F43DF0">
        <w:rPr>
          <w:rFonts w:cstheme="minorHAnsi"/>
        </w:rPr>
        <w:t>Jagdgenossenschaft</w:t>
      </w:r>
      <w:proofErr w:type="spellEnd"/>
      <w:r w:rsidR="008E3655"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hinterlegt</w:t>
      </w:r>
      <w:proofErr w:type="spellEnd"/>
      <w:r w:rsidRPr="00F43DF0">
        <w:rPr>
          <w:rFonts w:cstheme="minorHAnsi"/>
        </w:rPr>
        <w:t>.</w:t>
      </w:r>
    </w:p>
    <w:p w14:paraId="1C3002CC" w14:textId="78E817C9" w:rsidR="00CD430D" w:rsidRPr="00F43DF0" w:rsidRDefault="00CD430D" w:rsidP="00B66B24">
      <w:pPr>
        <w:ind w:left="-5" w:right="-12"/>
        <w:jc w:val="both"/>
        <w:rPr>
          <w:rFonts w:cstheme="minorHAnsi"/>
        </w:rPr>
      </w:pPr>
    </w:p>
    <w:p w14:paraId="4D6F9268" w14:textId="4EEBDA96" w:rsidR="00CD430D" w:rsidRPr="00F43DF0" w:rsidRDefault="00CD430D" w:rsidP="00CD4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</w:pPr>
      <w:proofErr w:type="spellStart"/>
      <w:r w:rsidRPr="00F43DF0">
        <w:rPr>
          <w:rFonts w:cstheme="minorHAnsi"/>
        </w:rPr>
        <w:t>Hinweis</w:t>
      </w:r>
      <w:proofErr w:type="spellEnd"/>
      <w:r w:rsidRPr="00F43DF0">
        <w:rPr>
          <w:rFonts w:cstheme="minorHAnsi"/>
        </w:rPr>
        <w:t xml:space="preserve">: Es </w:t>
      </w:r>
      <w:proofErr w:type="spellStart"/>
      <w:r w:rsidRPr="00F43DF0">
        <w:rPr>
          <w:rFonts w:cstheme="minorHAnsi"/>
        </w:rPr>
        <w:t>bietet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sich</w:t>
      </w:r>
      <w:proofErr w:type="spellEnd"/>
      <w:r w:rsidRPr="00F43DF0">
        <w:rPr>
          <w:rFonts w:cstheme="minorHAnsi"/>
        </w:rPr>
        <w:t xml:space="preserve"> an, das </w:t>
      </w:r>
      <w:proofErr w:type="spellStart"/>
      <w:r w:rsidRPr="00F43DF0">
        <w:rPr>
          <w:rFonts w:cstheme="minorHAnsi"/>
        </w:rPr>
        <w:t>Thema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Datenschutz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anlässlich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jeder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Vorstandssitzung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zu</w:t>
      </w:r>
      <w:proofErr w:type="spellEnd"/>
      <w:r w:rsidRPr="00F43DF0">
        <w:rPr>
          <w:rFonts w:cstheme="minorHAnsi"/>
        </w:rPr>
        <w:t xml:space="preserve"> „</w:t>
      </w:r>
      <w:proofErr w:type="spellStart"/>
      <w:proofErr w:type="gramStart"/>
      <w:r w:rsidRPr="00F43DF0">
        <w:rPr>
          <w:rFonts w:cstheme="minorHAnsi"/>
        </w:rPr>
        <w:t>setzen</w:t>
      </w:r>
      <w:proofErr w:type="spellEnd"/>
      <w:r w:rsidRPr="00F43DF0">
        <w:rPr>
          <w:rFonts w:cstheme="minorHAnsi"/>
        </w:rPr>
        <w:t>“ und</w:t>
      </w:r>
      <w:proofErr w:type="gram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kurz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anzusprechen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sowie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zu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protokollieren</w:t>
      </w:r>
      <w:proofErr w:type="spellEnd"/>
      <w:r w:rsidRPr="00F43DF0">
        <w:rPr>
          <w:rFonts w:cstheme="minorHAnsi"/>
        </w:rPr>
        <w:t>.</w:t>
      </w:r>
    </w:p>
    <w:p w14:paraId="7FF0B3A6" w14:textId="67ECE849" w:rsidR="00F91772" w:rsidRPr="00F43DF0" w:rsidRDefault="00F91772" w:rsidP="00B66B24">
      <w:pPr>
        <w:ind w:left="-5" w:right="-12"/>
        <w:jc w:val="both"/>
        <w:rPr>
          <w:rFonts w:cstheme="minorHAnsi"/>
        </w:rPr>
      </w:pPr>
    </w:p>
    <w:p w14:paraId="6F21805C" w14:textId="18A2646F" w:rsidR="00B66B24" w:rsidRPr="00F43DF0" w:rsidRDefault="00B66B24" w:rsidP="00C571E5">
      <w:pPr>
        <w:pStyle w:val="berschrift2"/>
        <w:rPr>
          <w:rFonts w:cstheme="minorHAnsi"/>
          <w:color w:val="808080" w:themeColor="background1" w:themeShade="80"/>
          <w:sz w:val="22"/>
          <w:szCs w:val="22"/>
        </w:rPr>
      </w:pPr>
      <w:bookmarkStart w:id="18" w:name="_Toc24739407"/>
      <w:r w:rsidRPr="00F43DF0">
        <w:rPr>
          <w:rFonts w:cstheme="minorHAnsi"/>
          <w:color w:val="808080" w:themeColor="background1" w:themeShade="80"/>
          <w:sz w:val="22"/>
          <w:szCs w:val="22"/>
        </w:rPr>
        <w:t>7. DATENVERARBEITUNG</w:t>
      </w:r>
      <w:bookmarkEnd w:id="18"/>
      <w:r w:rsidRPr="00F43DF0">
        <w:rPr>
          <w:rFonts w:cstheme="minorHAnsi"/>
          <w:color w:val="808080" w:themeColor="background1" w:themeShade="80"/>
          <w:sz w:val="22"/>
          <w:szCs w:val="22"/>
        </w:rPr>
        <w:t xml:space="preserve"> </w:t>
      </w:r>
    </w:p>
    <w:p w14:paraId="73463A43" w14:textId="28F3B471" w:rsidR="00B66B24" w:rsidRPr="00F43DF0" w:rsidRDefault="00B66B24" w:rsidP="00B66B24">
      <w:pPr>
        <w:ind w:left="-5" w:right="-12"/>
        <w:jc w:val="both"/>
        <w:rPr>
          <w:rFonts w:cstheme="minorHAnsi"/>
        </w:rPr>
      </w:pPr>
      <w:proofErr w:type="spellStart"/>
      <w:r w:rsidRPr="00F43DF0">
        <w:rPr>
          <w:rFonts w:cstheme="minorHAnsi"/>
        </w:rPr>
        <w:t>Jede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Verarbeitung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personenbezogener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muss </w:t>
      </w:r>
      <w:proofErr w:type="spellStart"/>
      <w:r w:rsidRPr="00F43DF0">
        <w:rPr>
          <w:rFonts w:cstheme="minorHAnsi"/>
        </w:rPr>
        <w:t>rechtlich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zulässig</w:t>
      </w:r>
      <w:proofErr w:type="spellEnd"/>
      <w:r w:rsidRPr="00F43DF0">
        <w:rPr>
          <w:rFonts w:cstheme="minorHAnsi"/>
        </w:rPr>
        <w:t xml:space="preserve"> sein. Dies </w:t>
      </w:r>
      <w:proofErr w:type="spellStart"/>
      <w:r w:rsidRPr="00F43DF0">
        <w:rPr>
          <w:rFonts w:cstheme="minorHAnsi"/>
        </w:rPr>
        <w:t>beinhaltet</w:t>
      </w:r>
      <w:proofErr w:type="spellEnd"/>
      <w:r w:rsidRPr="00F43DF0">
        <w:rPr>
          <w:rFonts w:cstheme="minorHAnsi"/>
        </w:rPr>
        <w:t xml:space="preserve"> die </w:t>
      </w:r>
      <w:proofErr w:type="spellStart"/>
      <w:r w:rsidRPr="00F43DF0">
        <w:rPr>
          <w:rFonts w:cstheme="minorHAnsi"/>
        </w:rPr>
        <w:t>Wahrung</w:t>
      </w:r>
      <w:proofErr w:type="spellEnd"/>
      <w:r w:rsidRPr="00F43DF0">
        <w:rPr>
          <w:rFonts w:cstheme="minorHAnsi"/>
        </w:rPr>
        <w:t xml:space="preserve"> der </w:t>
      </w:r>
      <w:proofErr w:type="spellStart"/>
      <w:r w:rsidRPr="00F43DF0">
        <w:rPr>
          <w:rFonts w:cstheme="minorHAnsi"/>
        </w:rPr>
        <w:t>Datenschutzgrundsätze</w:t>
      </w:r>
      <w:proofErr w:type="spellEnd"/>
      <w:r w:rsidRPr="00F43DF0">
        <w:rPr>
          <w:rFonts w:cstheme="minorHAnsi"/>
        </w:rPr>
        <w:t xml:space="preserve">. </w:t>
      </w:r>
    </w:p>
    <w:p w14:paraId="285E1CC8" w14:textId="1DEAE076" w:rsidR="00F91772" w:rsidRPr="00F43DF0" w:rsidRDefault="00F91772" w:rsidP="00B66B24">
      <w:pPr>
        <w:ind w:left="-5" w:right="-12"/>
        <w:jc w:val="both"/>
        <w:rPr>
          <w:rFonts w:cstheme="minorHAnsi"/>
        </w:rPr>
      </w:pPr>
    </w:p>
    <w:p w14:paraId="68360B75" w14:textId="7E98C332" w:rsidR="00B66B24" w:rsidRPr="00F43DF0" w:rsidRDefault="00B66B24" w:rsidP="00C571E5">
      <w:pPr>
        <w:pStyle w:val="berschrift2"/>
        <w:rPr>
          <w:rFonts w:cstheme="minorHAnsi"/>
          <w:color w:val="808080" w:themeColor="background1" w:themeShade="80"/>
          <w:sz w:val="22"/>
          <w:szCs w:val="22"/>
        </w:rPr>
      </w:pPr>
      <w:bookmarkStart w:id="19" w:name="_Toc24739408"/>
      <w:r w:rsidRPr="00F43DF0">
        <w:rPr>
          <w:rFonts w:cstheme="minorHAnsi"/>
          <w:color w:val="808080" w:themeColor="background1" w:themeShade="80"/>
          <w:sz w:val="22"/>
          <w:szCs w:val="22"/>
        </w:rPr>
        <w:t xml:space="preserve">7.1 </w:t>
      </w:r>
      <w:proofErr w:type="spellStart"/>
      <w:r w:rsidRPr="00F43DF0">
        <w:rPr>
          <w:rFonts w:cstheme="minorHAnsi"/>
          <w:color w:val="808080" w:themeColor="background1" w:themeShade="80"/>
          <w:sz w:val="22"/>
          <w:szCs w:val="22"/>
        </w:rPr>
        <w:t>Verzeichnis</w:t>
      </w:r>
      <w:proofErr w:type="spellEnd"/>
      <w:r w:rsidRPr="00F43DF0">
        <w:rPr>
          <w:rFonts w:cstheme="minorHAnsi"/>
          <w:color w:val="808080" w:themeColor="background1" w:themeShade="80"/>
          <w:sz w:val="22"/>
          <w:szCs w:val="22"/>
        </w:rPr>
        <w:t xml:space="preserve"> der </w:t>
      </w:r>
      <w:proofErr w:type="spellStart"/>
      <w:r w:rsidRPr="00F43DF0">
        <w:rPr>
          <w:rFonts w:cstheme="minorHAnsi"/>
          <w:color w:val="808080" w:themeColor="background1" w:themeShade="80"/>
          <w:sz w:val="22"/>
          <w:szCs w:val="22"/>
        </w:rPr>
        <w:t>Verarbeitungstätigkeiten</w:t>
      </w:r>
      <w:bookmarkEnd w:id="19"/>
      <w:proofErr w:type="spellEnd"/>
    </w:p>
    <w:p w14:paraId="7C626FBA" w14:textId="3F4A4FA7" w:rsidR="00B66B24" w:rsidRPr="00F43DF0" w:rsidRDefault="008E3655" w:rsidP="00B66B24">
      <w:pPr>
        <w:ind w:left="-5" w:right="-12"/>
        <w:jc w:val="both"/>
        <w:rPr>
          <w:rFonts w:cstheme="minorHAnsi"/>
        </w:rPr>
      </w:pPr>
      <w:r w:rsidRPr="00F43DF0">
        <w:rPr>
          <w:rFonts w:cstheme="minorHAnsi"/>
        </w:rPr>
        <w:t xml:space="preserve">Die </w:t>
      </w:r>
      <w:proofErr w:type="spellStart"/>
      <w:r w:rsidR="005A7BDF" w:rsidRPr="00F43DF0">
        <w:rPr>
          <w:rFonts w:cstheme="minorHAnsi"/>
        </w:rPr>
        <w:t>Jagdgenossenschaft</w:t>
      </w:r>
      <w:proofErr w:type="spellEnd"/>
      <w:r w:rsidR="00B66B24" w:rsidRPr="00F43DF0">
        <w:rPr>
          <w:rFonts w:cstheme="minorHAnsi"/>
        </w:rPr>
        <w:t xml:space="preserve"> </w:t>
      </w:r>
      <w:proofErr w:type="spellStart"/>
      <w:r w:rsidR="00B66B24" w:rsidRPr="00F43DF0">
        <w:rPr>
          <w:rFonts w:cstheme="minorHAnsi"/>
        </w:rPr>
        <w:t>ist</w:t>
      </w:r>
      <w:proofErr w:type="spellEnd"/>
      <w:r w:rsidR="00B66B24" w:rsidRPr="00F43DF0">
        <w:rPr>
          <w:rFonts w:cstheme="minorHAnsi"/>
        </w:rPr>
        <w:t xml:space="preserve"> </w:t>
      </w:r>
      <w:proofErr w:type="spellStart"/>
      <w:r w:rsidR="00B66B24" w:rsidRPr="00F43DF0">
        <w:rPr>
          <w:rFonts w:cstheme="minorHAnsi"/>
        </w:rPr>
        <w:t>gesetzlich</w:t>
      </w:r>
      <w:proofErr w:type="spellEnd"/>
      <w:r w:rsidR="00B66B24" w:rsidRPr="00F43DF0">
        <w:rPr>
          <w:rFonts w:cstheme="minorHAnsi"/>
        </w:rPr>
        <w:t xml:space="preserve"> gem. Art. 30 DSGVO </w:t>
      </w:r>
      <w:proofErr w:type="spellStart"/>
      <w:r w:rsidR="00B66B24" w:rsidRPr="00F43DF0">
        <w:rPr>
          <w:rFonts w:cstheme="minorHAnsi"/>
        </w:rPr>
        <w:t>verpflichtet</w:t>
      </w:r>
      <w:proofErr w:type="spellEnd"/>
      <w:r w:rsidR="00B66B24" w:rsidRPr="00F43DF0">
        <w:rPr>
          <w:rFonts w:cstheme="minorHAnsi"/>
        </w:rPr>
        <w:t xml:space="preserve">, </w:t>
      </w:r>
      <w:proofErr w:type="spellStart"/>
      <w:r w:rsidR="00B66B24" w:rsidRPr="00F43DF0">
        <w:rPr>
          <w:rFonts w:cstheme="minorHAnsi"/>
        </w:rPr>
        <w:t>alle</w:t>
      </w:r>
      <w:proofErr w:type="spellEnd"/>
      <w:r w:rsidR="00B66B24" w:rsidRPr="00F43DF0">
        <w:rPr>
          <w:rFonts w:cstheme="minorHAnsi"/>
        </w:rPr>
        <w:t xml:space="preserve"> </w:t>
      </w:r>
      <w:proofErr w:type="spellStart"/>
      <w:r w:rsidR="00B66B24" w:rsidRPr="00F43DF0">
        <w:rPr>
          <w:rFonts w:cstheme="minorHAnsi"/>
        </w:rPr>
        <w:t>Prozesse</w:t>
      </w:r>
      <w:proofErr w:type="spellEnd"/>
      <w:r w:rsidR="00B66B24" w:rsidRPr="00F43DF0">
        <w:rPr>
          <w:rFonts w:cstheme="minorHAnsi"/>
        </w:rPr>
        <w:t xml:space="preserve">, die </w:t>
      </w:r>
      <w:proofErr w:type="spellStart"/>
      <w:r w:rsidR="00B66B24" w:rsidRPr="00F43DF0">
        <w:rPr>
          <w:rFonts w:cstheme="minorHAnsi"/>
        </w:rPr>
        <w:t>personenbezogene</w:t>
      </w:r>
      <w:proofErr w:type="spellEnd"/>
      <w:r w:rsidR="00B66B24" w:rsidRPr="00F43DF0">
        <w:rPr>
          <w:rFonts w:cstheme="minorHAnsi"/>
        </w:rPr>
        <w:t xml:space="preserve"> </w:t>
      </w:r>
      <w:proofErr w:type="spellStart"/>
      <w:r w:rsidR="00B66B24" w:rsidRPr="00F43DF0">
        <w:rPr>
          <w:rFonts w:cstheme="minorHAnsi"/>
        </w:rPr>
        <w:t>Daten</w:t>
      </w:r>
      <w:proofErr w:type="spellEnd"/>
      <w:r w:rsidR="00B66B24" w:rsidRPr="00F43DF0">
        <w:rPr>
          <w:rFonts w:cstheme="minorHAnsi"/>
        </w:rPr>
        <w:t xml:space="preserve"> </w:t>
      </w:r>
      <w:proofErr w:type="spellStart"/>
      <w:r w:rsidR="00B66B24" w:rsidRPr="00F43DF0">
        <w:rPr>
          <w:rFonts w:cstheme="minorHAnsi"/>
        </w:rPr>
        <w:t>betreffen</w:t>
      </w:r>
      <w:proofErr w:type="spellEnd"/>
      <w:r w:rsidR="00B66B24" w:rsidRPr="00F43DF0">
        <w:rPr>
          <w:rFonts w:cstheme="minorHAnsi"/>
        </w:rPr>
        <w:t xml:space="preserve">, in </w:t>
      </w:r>
      <w:proofErr w:type="spellStart"/>
      <w:r w:rsidR="00B66B24" w:rsidRPr="00F43DF0">
        <w:rPr>
          <w:rFonts w:cstheme="minorHAnsi"/>
        </w:rPr>
        <w:t>einem</w:t>
      </w:r>
      <w:proofErr w:type="spellEnd"/>
      <w:r w:rsidR="00B66B24" w:rsidRPr="00F43DF0">
        <w:rPr>
          <w:rFonts w:cstheme="minorHAnsi"/>
        </w:rPr>
        <w:t xml:space="preserve"> </w:t>
      </w:r>
      <w:proofErr w:type="spellStart"/>
      <w:r w:rsidR="00B66B24" w:rsidRPr="00F43DF0">
        <w:rPr>
          <w:rFonts w:cstheme="minorHAnsi"/>
        </w:rPr>
        <w:t>sogenannten</w:t>
      </w:r>
      <w:proofErr w:type="spellEnd"/>
      <w:r w:rsidR="00B66B24" w:rsidRPr="00F43DF0">
        <w:rPr>
          <w:rFonts w:cstheme="minorHAnsi"/>
        </w:rPr>
        <w:t xml:space="preserve"> </w:t>
      </w:r>
      <w:proofErr w:type="spellStart"/>
      <w:r w:rsidR="00B66B24" w:rsidRPr="00F43DF0">
        <w:rPr>
          <w:rFonts w:cstheme="minorHAnsi"/>
        </w:rPr>
        <w:t>Verzeichnis</w:t>
      </w:r>
      <w:proofErr w:type="spellEnd"/>
      <w:r w:rsidR="00B66B24" w:rsidRPr="00F43DF0">
        <w:rPr>
          <w:rFonts w:cstheme="minorHAnsi"/>
        </w:rPr>
        <w:t xml:space="preserve"> der </w:t>
      </w:r>
      <w:proofErr w:type="spellStart"/>
      <w:r w:rsidR="00B66B24" w:rsidRPr="00F43DF0">
        <w:rPr>
          <w:rFonts w:cstheme="minorHAnsi"/>
        </w:rPr>
        <w:t>Verarbeitungstätigkeiten</w:t>
      </w:r>
      <w:proofErr w:type="spellEnd"/>
      <w:r w:rsidR="00B66B24" w:rsidRPr="00F43DF0">
        <w:rPr>
          <w:rFonts w:cstheme="minorHAnsi"/>
        </w:rPr>
        <w:t xml:space="preserve"> </w:t>
      </w:r>
      <w:proofErr w:type="spellStart"/>
      <w:r w:rsidR="00B66B24" w:rsidRPr="00F43DF0">
        <w:rPr>
          <w:rFonts w:cstheme="minorHAnsi"/>
        </w:rPr>
        <w:t>zu</w:t>
      </w:r>
      <w:proofErr w:type="spellEnd"/>
      <w:r w:rsidR="00B66B24" w:rsidRPr="00F43DF0">
        <w:rPr>
          <w:rFonts w:cstheme="minorHAnsi"/>
        </w:rPr>
        <w:t xml:space="preserve"> </w:t>
      </w:r>
      <w:proofErr w:type="spellStart"/>
      <w:r w:rsidR="00B66B24" w:rsidRPr="00F43DF0">
        <w:rPr>
          <w:rFonts w:cstheme="minorHAnsi"/>
        </w:rPr>
        <w:t>dokumentieren</w:t>
      </w:r>
      <w:proofErr w:type="spellEnd"/>
      <w:r w:rsidR="00B66B24" w:rsidRPr="00F43DF0">
        <w:rPr>
          <w:rFonts w:cstheme="minorHAnsi"/>
        </w:rPr>
        <w:t>. D</w:t>
      </w:r>
      <w:r w:rsidR="00DC6C1E" w:rsidRPr="00F43DF0">
        <w:rPr>
          <w:rFonts w:cstheme="minorHAnsi"/>
        </w:rPr>
        <w:t xml:space="preserve">er </w:t>
      </w:r>
      <w:proofErr w:type="spellStart"/>
      <w:r w:rsidR="00DC6C1E" w:rsidRPr="00F43DF0">
        <w:rPr>
          <w:rFonts w:cstheme="minorHAnsi"/>
        </w:rPr>
        <w:t>Jagdvorstand</w:t>
      </w:r>
      <w:proofErr w:type="spellEnd"/>
      <w:r w:rsidR="00DC6C1E" w:rsidRPr="00F43DF0">
        <w:rPr>
          <w:rFonts w:cstheme="minorHAnsi"/>
        </w:rPr>
        <w:t xml:space="preserve"> </w:t>
      </w:r>
      <w:proofErr w:type="spellStart"/>
      <w:r w:rsidR="00B66B24" w:rsidRPr="00F43DF0">
        <w:rPr>
          <w:rFonts w:cstheme="minorHAnsi"/>
        </w:rPr>
        <w:t>trägt</w:t>
      </w:r>
      <w:proofErr w:type="spellEnd"/>
      <w:r w:rsidR="00B66B24" w:rsidRPr="00F43DF0">
        <w:rPr>
          <w:rFonts w:cstheme="minorHAnsi"/>
        </w:rPr>
        <w:t xml:space="preserve"> Sorge </w:t>
      </w:r>
      <w:proofErr w:type="spellStart"/>
      <w:r w:rsidR="00B66B24" w:rsidRPr="00F43DF0">
        <w:rPr>
          <w:rFonts w:cstheme="minorHAnsi"/>
        </w:rPr>
        <w:t>dafür</w:t>
      </w:r>
      <w:proofErr w:type="spellEnd"/>
      <w:r w:rsidR="00B66B24" w:rsidRPr="00F43DF0">
        <w:rPr>
          <w:rFonts w:cstheme="minorHAnsi"/>
        </w:rPr>
        <w:t xml:space="preserve">, </w:t>
      </w:r>
      <w:proofErr w:type="spellStart"/>
      <w:r w:rsidR="00B66B24" w:rsidRPr="00F43DF0">
        <w:rPr>
          <w:rFonts w:cstheme="minorHAnsi"/>
        </w:rPr>
        <w:t>dass</w:t>
      </w:r>
      <w:proofErr w:type="spellEnd"/>
      <w:r w:rsidR="00B66B24" w:rsidRPr="00F43DF0">
        <w:rPr>
          <w:rFonts w:cstheme="minorHAnsi"/>
        </w:rPr>
        <w:t xml:space="preserve"> die </w:t>
      </w:r>
      <w:proofErr w:type="spellStart"/>
      <w:r w:rsidR="00B66B24" w:rsidRPr="00F43DF0">
        <w:rPr>
          <w:rFonts w:cstheme="minorHAnsi"/>
        </w:rPr>
        <w:t>Verarbeitungsverzeichnisse</w:t>
      </w:r>
      <w:proofErr w:type="spellEnd"/>
      <w:r w:rsidR="00B66B24" w:rsidRPr="00F43DF0">
        <w:rPr>
          <w:rFonts w:cstheme="minorHAnsi"/>
        </w:rPr>
        <w:t xml:space="preserve"> </w:t>
      </w:r>
      <w:proofErr w:type="spellStart"/>
      <w:r w:rsidR="00B66B24" w:rsidRPr="00F43DF0">
        <w:rPr>
          <w:rFonts w:cstheme="minorHAnsi"/>
        </w:rPr>
        <w:t>regelmäßig</w:t>
      </w:r>
      <w:proofErr w:type="spellEnd"/>
      <w:r w:rsidR="00B66B24" w:rsidRPr="00F43DF0">
        <w:rPr>
          <w:rFonts w:cstheme="minorHAnsi"/>
        </w:rPr>
        <w:t xml:space="preserve"> auf </w:t>
      </w:r>
      <w:proofErr w:type="spellStart"/>
      <w:r w:rsidR="00B66B24" w:rsidRPr="00F43DF0">
        <w:rPr>
          <w:rFonts w:cstheme="minorHAnsi"/>
        </w:rPr>
        <w:t>ihre</w:t>
      </w:r>
      <w:proofErr w:type="spellEnd"/>
      <w:r w:rsidR="00B66B24" w:rsidRPr="00F43DF0">
        <w:rPr>
          <w:rFonts w:cstheme="minorHAnsi"/>
        </w:rPr>
        <w:t xml:space="preserve"> </w:t>
      </w:r>
      <w:proofErr w:type="spellStart"/>
      <w:r w:rsidR="00B66B24" w:rsidRPr="00F43DF0">
        <w:rPr>
          <w:rFonts w:cstheme="minorHAnsi"/>
        </w:rPr>
        <w:t>Aktualität</w:t>
      </w:r>
      <w:proofErr w:type="spellEnd"/>
      <w:r w:rsidR="00B66B24" w:rsidRPr="00F43DF0">
        <w:rPr>
          <w:rFonts w:cstheme="minorHAnsi"/>
        </w:rPr>
        <w:t xml:space="preserve"> </w:t>
      </w:r>
      <w:proofErr w:type="spellStart"/>
      <w:r w:rsidR="00B66B24" w:rsidRPr="00F43DF0">
        <w:rPr>
          <w:rFonts w:cstheme="minorHAnsi"/>
        </w:rPr>
        <w:t>überprüft</w:t>
      </w:r>
      <w:proofErr w:type="spellEnd"/>
      <w:r w:rsidR="00B66B24" w:rsidRPr="00F43DF0">
        <w:rPr>
          <w:rFonts w:cstheme="minorHAnsi"/>
        </w:rPr>
        <w:t xml:space="preserve"> und </w:t>
      </w:r>
      <w:proofErr w:type="spellStart"/>
      <w:r w:rsidR="00B66B24" w:rsidRPr="00F43DF0">
        <w:rPr>
          <w:rFonts w:cstheme="minorHAnsi"/>
        </w:rPr>
        <w:t>angepasst</w:t>
      </w:r>
      <w:proofErr w:type="spellEnd"/>
      <w:r w:rsidR="00B66B24" w:rsidRPr="00F43DF0">
        <w:rPr>
          <w:rFonts w:cstheme="minorHAnsi"/>
        </w:rPr>
        <w:t xml:space="preserve"> </w:t>
      </w:r>
      <w:proofErr w:type="spellStart"/>
      <w:r w:rsidR="00B66B24" w:rsidRPr="00F43DF0">
        <w:rPr>
          <w:rFonts w:cstheme="minorHAnsi"/>
        </w:rPr>
        <w:t>werden</w:t>
      </w:r>
      <w:proofErr w:type="spellEnd"/>
      <w:r w:rsidR="00B66B24" w:rsidRPr="00F43DF0">
        <w:rPr>
          <w:rFonts w:cstheme="minorHAnsi"/>
        </w:rPr>
        <w:t xml:space="preserve">. </w:t>
      </w:r>
    </w:p>
    <w:p w14:paraId="676525CF" w14:textId="6FE2BA3D" w:rsidR="00B66B24" w:rsidRPr="00F43DF0" w:rsidRDefault="00B66B24" w:rsidP="00B66B24">
      <w:pPr>
        <w:ind w:left="-5" w:right="-12"/>
        <w:jc w:val="both"/>
        <w:rPr>
          <w:rFonts w:cstheme="minorHAnsi"/>
        </w:rPr>
      </w:pPr>
      <w:proofErr w:type="spellStart"/>
      <w:r w:rsidRPr="00F43DF0">
        <w:rPr>
          <w:rFonts w:cstheme="minorHAnsi"/>
        </w:rPr>
        <w:t>Alle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Vorstand</w:t>
      </w:r>
      <w:r w:rsidR="009718F4">
        <w:rPr>
          <w:rFonts w:cstheme="minorHAnsi"/>
        </w:rPr>
        <w:t>s</w:t>
      </w:r>
      <w:r w:rsidRPr="00F43DF0">
        <w:rPr>
          <w:rFonts w:cstheme="minorHAnsi"/>
        </w:rPr>
        <w:t>mitglieder</w:t>
      </w:r>
      <w:proofErr w:type="spellEnd"/>
      <w:r w:rsidR="00DC6C1E" w:rsidRPr="00F43DF0">
        <w:rPr>
          <w:rFonts w:cstheme="minorHAnsi"/>
        </w:rPr>
        <w:t>, M</w:t>
      </w:r>
      <w:r w:rsidRPr="00F43DF0">
        <w:rPr>
          <w:rFonts w:cstheme="minorHAnsi"/>
        </w:rPr>
        <w:t xml:space="preserve">itarbeiter, die </w:t>
      </w:r>
      <w:proofErr w:type="spellStart"/>
      <w:r w:rsidRPr="00F43DF0">
        <w:rPr>
          <w:rFonts w:cstheme="minorHAnsi"/>
        </w:rPr>
        <w:t>für</w:t>
      </w:r>
      <w:proofErr w:type="spellEnd"/>
      <w:r w:rsidRPr="00F43DF0">
        <w:rPr>
          <w:rFonts w:cstheme="minorHAnsi"/>
        </w:rPr>
        <w:t xml:space="preserve"> die </w:t>
      </w:r>
      <w:proofErr w:type="spellStart"/>
      <w:r w:rsidRPr="00F43DF0">
        <w:rPr>
          <w:rFonts w:cstheme="minorHAnsi"/>
        </w:rPr>
        <w:t>Einrichtung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oder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Durchführung</w:t>
      </w:r>
      <w:proofErr w:type="spellEnd"/>
      <w:r w:rsidRPr="00F43DF0">
        <w:rPr>
          <w:rFonts w:cstheme="minorHAnsi"/>
        </w:rPr>
        <w:t xml:space="preserve"> von </w:t>
      </w:r>
      <w:proofErr w:type="spellStart"/>
      <w:r w:rsidRPr="00F43DF0">
        <w:rPr>
          <w:rFonts w:cstheme="minorHAnsi"/>
        </w:rPr>
        <w:t>Verarbeitungen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personenbezogener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in </w:t>
      </w:r>
      <w:proofErr w:type="spellStart"/>
      <w:r w:rsidRPr="00F43DF0">
        <w:rPr>
          <w:rFonts w:cstheme="minorHAnsi"/>
        </w:rPr>
        <w:t>unsere</w:t>
      </w:r>
      <w:r w:rsidR="000514A1">
        <w:rPr>
          <w:rFonts w:cstheme="minorHAnsi"/>
        </w:rPr>
        <w:t>r</w:t>
      </w:r>
      <w:proofErr w:type="spellEnd"/>
      <w:r w:rsidR="000514A1">
        <w:rPr>
          <w:rFonts w:cstheme="minorHAnsi"/>
        </w:rPr>
        <w:t xml:space="preserve"> </w:t>
      </w:r>
      <w:proofErr w:type="spellStart"/>
      <w:r w:rsidR="000514A1">
        <w:rPr>
          <w:rFonts w:cstheme="minorHAnsi"/>
        </w:rPr>
        <w:t>Genossenschaft</w:t>
      </w:r>
      <w:proofErr w:type="spellEnd"/>
      <w:r w:rsidR="000514A1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verantwortlich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sind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sind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bei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Einführung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oder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Änderung</w:t>
      </w:r>
      <w:proofErr w:type="spellEnd"/>
      <w:r w:rsidRPr="00F43DF0">
        <w:rPr>
          <w:rFonts w:cstheme="minorHAnsi"/>
        </w:rPr>
        <w:t xml:space="preserve"> von </w:t>
      </w:r>
      <w:proofErr w:type="spellStart"/>
      <w:r w:rsidRPr="00F43DF0">
        <w:rPr>
          <w:rFonts w:cstheme="minorHAnsi"/>
        </w:rPr>
        <w:t>Verarbeitungen</w:t>
      </w:r>
      <w:proofErr w:type="spellEnd"/>
      <w:r w:rsidRPr="00F43DF0">
        <w:rPr>
          <w:rFonts w:cstheme="minorHAnsi"/>
        </w:rPr>
        <w:t xml:space="preserve"> und/</w:t>
      </w:r>
      <w:proofErr w:type="spellStart"/>
      <w:r w:rsidRPr="00F43DF0">
        <w:rPr>
          <w:rFonts w:cstheme="minorHAnsi"/>
        </w:rPr>
        <w:t>oder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="000514A1">
        <w:rPr>
          <w:rFonts w:cstheme="minorHAnsi"/>
        </w:rPr>
        <w:t>P</w:t>
      </w:r>
      <w:r w:rsidRPr="00F43DF0">
        <w:rPr>
          <w:rFonts w:cstheme="minorHAnsi"/>
        </w:rPr>
        <w:t>rozessen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verpflichtet</w:t>
      </w:r>
      <w:proofErr w:type="spellEnd"/>
      <w:r w:rsidRPr="00F43DF0">
        <w:rPr>
          <w:rFonts w:cstheme="minorHAnsi"/>
        </w:rPr>
        <w:t xml:space="preserve">, dieses </w:t>
      </w:r>
      <w:proofErr w:type="spellStart"/>
      <w:r w:rsidRPr="00F43DF0">
        <w:rPr>
          <w:rFonts w:cstheme="minorHAnsi"/>
        </w:rPr>
        <w:t>entsprechend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zu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dokumentieren</w:t>
      </w:r>
      <w:proofErr w:type="spellEnd"/>
      <w:r w:rsidRPr="00F43DF0">
        <w:rPr>
          <w:rFonts w:cstheme="minorHAnsi"/>
        </w:rPr>
        <w:t>.</w:t>
      </w:r>
    </w:p>
    <w:p w14:paraId="6A7141D4" w14:textId="58A237B3" w:rsidR="00D80F91" w:rsidRPr="00F43DF0" w:rsidRDefault="00B66B24" w:rsidP="00B66B24">
      <w:pPr>
        <w:ind w:left="-5" w:right="-12"/>
        <w:jc w:val="both"/>
        <w:rPr>
          <w:rFonts w:cstheme="minorHAnsi"/>
        </w:rPr>
      </w:pPr>
      <w:r w:rsidRPr="00F43DF0">
        <w:rPr>
          <w:rFonts w:cstheme="minorHAnsi"/>
        </w:rPr>
        <w:t xml:space="preserve">Die </w:t>
      </w:r>
      <w:proofErr w:type="spellStart"/>
      <w:r w:rsidRPr="00F43DF0">
        <w:rPr>
          <w:rFonts w:cstheme="minorHAnsi"/>
        </w:rPr>
        <w:t>Verarbeitungstätigkeiten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werden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bei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jeder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neuen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Tätigkeit</w:t>
      </w:r>
      <w:proofErr w:type="spellEnd"/>
      <w:r w:rsidRPr="00F43DF0">
        <w:rPr>
          <w:rFonts w:cstheme="minorHAnsi"/>
        </w:rPr>
        <w:t xml:space="preserve"> in de</w:t>
      </w:r>
      <w:r w:rsidR="001013C8" w:rsidRPr="00F43DF0">
        <w:rPr>
          <w:rFonts w:cstheme="minorHAnsi"/>
        </w:rPr>
        <w:t xml:space="preserve">n </w:t>
      </w:r>
      <w:proofErr w:type="spellStart"/>
      <w:r w:rsidR="001013C8" w:rsidRPr="00F43DF0">
        <w:rPr>
          <w:rFonts w:cstheme="minorHAnsi"/>
        </w:rPr>
        <w:t>Bereichen</w:t>
      </w:r>
      <w:proofErr w:type="spellEnd"/>
      <w:r w:rsidR="001013C8"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angepasst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jedoch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mindestens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einmal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jährlich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geprüft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bestätigt</w:t>
      </w:r>
      <w:proofErr w:type="spellEnd"/>
      <w:r w:rsidRPr="00F43DF0">
        <w:rPr>
          <w:rFonts w:cstheme="minorHAnsi"/>
        </w:rPr>
        <w:t xml:space="preserve">. </w:t>
      </w:r>
    </w:p>
    <w:p w14:paraId="7497FDB1" w14:textId="05EC5A61" w:rsidR="00D80F91" w:rsidRPr="00F43DF0" w:rsidRDefault="00D80F91" w:rsidP="00B66B24">
      <w:pPr>
        <w:ind w:left="-5" w:right="-12"/>
        <w:jc w:val="both"/>
        <w:rPr>
          <w:rFonts w:cstheme="minorHAnsi"/>
        </w:rPr>
      </w:pPr>
    </w:p>
    <w:p w14:paraId="1B4C58B6" w14:textId="35CA6B5F" w:rsidR="00B66B24" w:rsidRPr="00F43DF0" w:rsidRDefault="00B66B24" w:rsidP="00C571E5">
      <w:pPr>
        <w:pStyle w:val="berschrift2"/>
        <w:rPr>
          <w:rFonts w:cstheme="minorHAnsi"/>
          <w:color w:val="808080" w:themeColor="background1" w:themeShade="80"/>
          <w:sz w:val="22"/>
          <w:szCs w:val="22"/>
        </w:rPr>
      </w:pPr>
      <w:bookmarkStart w:id="20" w:name="_Toc24739409"/>
      <w:r w:rsidRPr="00F43DF0">
        <w:rPr>
          <w:rFonts w:cstheme="minorHAnsi"/>
          <w:color w:val="808080" w:themeColor="background1" w:themeShade="80"/>
          <w:sz w:val="22"/>
          <w:szCs w:val="22"/>
        </w:rPr>
        <w:t xml:space="preserve">7.2 </w:t>
      </w:r>
      <w:proofErr w:type="spellStart"/>
      <w:r w:rsidRPr="00F43DF0">
        <w:rPr>
          <w:rFonts w:cstheme="minorHAnsi"/>
          <w:color w:val="808080" w:themeColor="background1" w:themeShade="80"/>
          <w:sz w:val="22"/>
          <w:szCs w:val="22"/>
        </w:rPr>
        <w:t>Folgenabschätzung</w:t>
      </w:r>
      <w:bookmarkEnd w:id="20"/>
      <w:proofErr w:type="spellEnd"/>
    </w:p>
    <w:p w14:paraId="5AF4097E" w14:textId="77777777" w:rsidR="00B66B24" w:rsidRPr="00F43DF0" w:rsidRDefault="00B66B24" w:rsidP="00B66B24">
      <w:pPr>
        <w:ind w:left="-5" w:right="-12"/>
        <w:jc w:val="both"/>
        <w:rPr>
          <w:rFonts w:cstheme="minorHAnsi"/>
        </w:rPr>
      </w:pPr>
      <w:r w:rsidRPr="00F43DF0">
        <w:rPr>
          <w:rFonts w:cstheme="minorHAnsi"/>
        </w:rPr>
        <w:t xml:space="preserve">Das </w:t>
      </w:r>
      <w:proofErr w:type="spellStart"/>
      <w:r w:rsidRPr="00F43DF0">
        <w:rPr>
          <w:rFonts w:cstheme="minorHAnsi"/>
        </w:rPr>
        <w:t>Institut</w:t>
      </w:r>
      <w:proofErr w:type="spellEnd"/>
      <w:r w:rsidRPr="00F43DF0">
        <w:rPr>
          <w:rFonts w:cstheme="minorHAnsi"/>
        </w:rPr>
        <w:t xml:space="preserve"> der </w:t>
      </w:r>
      <w:proofErr w:type="spellStart"/>
      <w:r w:rsidRPr="00F43DF0">
        <w:rPr>
          <w:rFonts w:cstheme="minorHAnsi"/>
        </w:rPr>
        <w:t>Datenschutz-Folgenabschätzung</w:t>
      </w:r>
      <w:proofErr w:type="spellEnd"/>
      <w:r w:rsidRPr="00F43DF0">
        <w:rPr>
          <w:rFonts w:cstheme="minorHAnsi"/>
        </w:rPr>
        <w:t xml:space="preserve"> (DSFA) </w:t>
      </w:r>
      <w:proofErr w:type="spellStart"/>
      <w:r w:rsidRPr="00F43DF0">
        <w:rPr>
          <w:rFonts w:cstheme="minorHAnsi"/>
        </w:rPr>
        <w:t>ist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im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deutschen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Datenschutzrecht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bereits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seit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langem</w:t>
      </w:r>
      <w:proofErr w:type="spellEnd"/>
      <w:r w:rsidRPr="00F43DF0">
        <w:rPr>
          <w:rFonts w:cstheme="minorHAnsi"/>
        </w:rPr>
        <w:t xml:space="preserve"> in </w:t>
      </w:r>
      <w:proofErr w:type="spellStart"/>
      <w:r w:rsidRPr="00F43DF0">
        <w:rPr>
          <w:rFonts w:cstheme="minorHAnsi"/>
        </w:rPr>
        <w:t>ähnlicher</w:t>
      </w:r>
      <w:proofErr w:type="spellEnd"/>
      <w:r w:rsidRPr="00F43DF0">
        <w:rPr>
          <w:rFonts w:cstheme="minorHAnsi"/>
        </w:rPr>
        <w:t xml:space="preserve"> Form </w:t>
      </w:r>
      <w:proofErr w:type="spellStart"/>
      <w:r w:rsidRPr="00F43DF0">
        <w:rPr>
          <w:rFonts w:cstheme="minorHAnsi"/>
        </w:rPr>
        <w:t>unter</w:t>
      </w:r>
      <w:proofErr w:type="spellEnd"/>
      <w:r w:rsidRPr="00F43DF0">
        <w:rPr>
          <w:rFonts w:cstheme="minorHAnsi"/>
        </w:rPr>
        <w:t xml:space="preserve"> der </w:t>
      </w:r>
      <w:proofErr w:type="spellStart"/>
      <w:r w:rsidRPr="00F43DF0">
        <w:rPr>
          <w:rFonts w:cstheme="minorHAnsi"/>
        </w:rPr>
        <w:t>Bezeichnung</w:t>
      </w:r>
      <w:proofErr w:type="spellEnd"/>
      <w:r w:rsidRPr="00F43DF0">
        <w:rPr>
          <w:rFonts w:cstheme="minorHAnsi"/>
        </w:rPr>
        <w:t xml:space="preserve"> „</w:t>
      </w:r>
      <w:proofErr w:type="spellStart"/>
      <w:proofErr w:type="gramStart"/>
      <w:r w:rsidRPr="00F43DF0">
        <w:rPr>
          <w:rFonts w:cstheme="minorHAnsi"/>
        </w:rPr>
        <w:t>Vorabkontrolle</w:t>
      </w:r>
      <w:proofErr w:type="spellEnd"/>
      <w:r w:rsidRPr="00F43DF0">
        <w:rPr>
          <w:rFonts w:cstheme="minorHAnsi"/>
        </w:rPr>
        <w:t xml:space="preserve">“ </w:t>
      </w:r>
      <w:proofErr w:type="spellStart"/>
      <w:r w:rsidRPr="00F43DF0">
        <w:rPr>
          <w:rFonts w:cstheme="minorHAnsi"/>
        </w:rPr>
        <w:t>bekannt</w:t>
      </w:r>
      <w:proofErr w:type="spellEnd"/>
      <w:proofErr w:type="gramEnd"/>
      <w:r w:rsidRPr="00F43DF0">
        <w:rPr>
          <w:rFonts w:cstheme="minorHAnsi"/>
        </w:rPr>
        <w:t xml:space="preserve">. </w:t>
      </w:r>
    </w:p>
    <w:p w14:paraId="5F1D1CA2" w14:textId="77777777" w:rsidR="00B66B24" w:rsidRPr="00F43DF0" w:rsidRDefault="00B66B24" w:rsidP="00B66B24">
      <w:pPr>
        <w:ind w:left="-5" w:right="-12"/>
        <w:jc w:val="both"/>
        <w:rPr>
          <w:rFonts w:cstheme="minorHAnsi"/>
        </w:rPr>
      </w:pPr>
      <w:r w:rsidRPr="00F43DF0">
        <w:rPr>
          <w:rFonts w:cstheme="minorHAnsi"/>
        </w:rPr>
        <w:t xml:space="preserve">Eine DSFA </w:t>
      </w:r>
      <w:proofErr w:type="spellStart"/>
      <w:r w:rsidRPr="00F43DF0">
        <w:rPr>
          <w:rFonts w:cstheme="minorHAnsi"/>
        </w:rPr>
        <w:t>ist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immer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dann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durchzuführen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wenn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besonders</w:t>
      </w:r>
      <w:proofErr w:type="spellEnd"/>
      <w:r w:rsidRPr="00F43DF0">
        <w:rPr>
          <w:rFonts w:cstheme="minorHAnsi"/>
        </w:rPr>
        <w:t xml:space="preserve"> sensible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verarbeitet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werden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oder</w:t>
      </w:r>
      <w:proofErr w:type="spellEnd"/>
      <w:r w:rsidRPr="00F43DF0">
        <w:rPr>
          <w:rFonts w:cstheme="minorHAnsi"/>
        </w:rPr>
        <w:t xml:space="preserve"> die </w:t>
      </w:r>
      <w:proofErr w:type="spellStart"/>
      <w:r w:rsidRPr="00F43DF0">
        <w:rPr>
          <w:rFonts w:cstheme="minorHAnsi"/>
        </w:rPr>
        <w:t>Datenverarbeitung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dazu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bestimmt</w:t>
      </w:r>
      <w:proofErr w:type="spellEnd"/>
      <w:r w:rsidRPr="00F43DF0">
        <w:rPr>
          <w:rFonts w:cstheme="minorHAnsi"/>
        </w:rPr>
        <w:t xml:space="preserve"> war, die </w:t>
      </w:r>
      <w:proofErr w:type="spellStart"/>
      <w:r w:rsidRPr="00F43DF0">
        <w:rPr>
          <w:rFonts w:cstheme="minorHAnsi"/>
        </w:rPr>
        <w:t>Persönlichkeit</w:t>
      </w:r>
      <w:proofErr w:type="spellEnd"/>
      <w:r w:rsidRPr="00F43DF0">
        <w:rPr>
          <w:rFonts w:cstheme="minorHAnsi"/>
        </w:rPr>
        <w:t xml:space="preserve"> des </w:t>
      </w:r>
      <w:proofErr w:type="spellStart"/>
      <w:r w:rsidRPr="00F43DF0">
        <w:rPr>
          <w:rFonts w:cstheme="minorHAnsi"/>
        </w:rPr>
        <w:t>Betroffenen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einschließlich</w:t>
      </w:r>
      <w:proofErr w:type="spellEnd"/>
      <w:r w:rsidRPr="00F43DF0">
        <w:rPr>
          <w:rFonts w:cstheme="minorHAnsi"/>
        </w:rPr>
        <w:t xml:space="preserve"> seiner </w:t>
      </w:r>
      <w:proofErr w:type="spellStart"/>
      <w:r w:rsidRPr="00F43DF0">
        <w:rPr>
          <w:rFonts w:cstheme="minorHAnsi"/>
        </w:rPr>
        <w:t>Fähigkeiten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Leistungen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oder</w:t>
      </w:r>
      <w:proofErr w:type="spellEnd"/>
      <w:r w:rsidRPr="00F43DF0">
        <w:rPr>
          <w:rFonts w:cstheme="minorHAnsi"/>
        </w:rPr>
        <w:t xml:space="preserve"> seines </w:t>
      </w:r>
      <w:proofErr w:type="spellStart"/>
      <w:r w:rsidRPr="00F43DF0">
        <w:rPr>
          <w:rFonts w:cstheme="minorHAnsi"/>
        </w:rPr>
        <w:t>Verhaltens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zu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bewerten</w:t>
      </w:r>
      <w:proofErr w:type="spellEnd"/>
      <w:r w:rsidRPr="00F43DF0">
        <w:rPr>
          <w:rFonts w:cstheme="minorHAnsi"/>
        </w:rPr>
        <w:t>.</w:t>
      </w:r>
    </w:p>
    <w:p w14:paraId="7AE06856" w14:textId="7EA9D5A4" w:rsidR="00B66B24" w:rsidRPr="00F43DF0" w:rsidRDefault="00B66B24" w:rsidP="00B66B24">
      <w:pPr>
        <w:ind w:left="-5" w:right="-12"/>
        <w:jc w:val="both"/>
        <w:rPr>
          <w:rFonts w:cstheme="minorHAnsi"/>
        </w:rPr>
      </w:pPr>
      <w:proofErr w:type="spellStart"/>
      <w:r w:rsidRPr="00F43DF0">
        <w:rPr>
          <w:rFonts w:cstheme="minorHAnsi"/>
        </w:rPr>
        <w:t>Derartige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werden</w:t>
      </w:r>
      <w:proofErr w:type="spellEnd"/>
      <w:r w:rsidRPr="00F43DF0">
        <w:rPr>
          <w:rFonts w:cstheme="minorHAnsi"/>
        </w:rPr>
        <w:t xml:space="preserve"> i</w:t>
      </w:r>
      <w:r w:rsidR="008E3655" w:rsidRPr="00F43DF0">
        <w:rPr>
          <w:rFonts w:cstheme="minorHAnsi"/>
        </w:rPr>
        <w:t xml:space="preserve">n der </w:t>
      </w:r>
      <w:proofErr w:type="spellStart"/>
      <w:r w:rsidR="005A7BDF" w:rsidRPr="00F43DF0">
        <w:rPr>
          <w:rFonts w:cstheme="minorHAnsi"/>
        </w:rPr>
        <w:t>Jagdgenossenschaft</w:t>
      </w:r>
      <w:proofErr w:type="spellEnd"/>
      <w:r w:rsidR="005A7BDF"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nicht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erhoben</w:t>
      </w:r>
      <w:proofErr w:type="spellEnd"/>
      <w:r w:rsidRPr="00F43DF0">
        <w:rPr>
          <w:rFonts w:cstheme="minorHAnsi"/>
        </w:rPr>
        <w:t xml:space="preserve">. </w:t>
      </w:r>
    </w:p>
    <w:p w14:paraId="7A4D98EF" w14:textId="522D71BD" w:rsidR="00F91772" w:rsidRPr="00F43DF0" w:rsidRDefault="00F91772" w:rsidP="00B66B24">
      <w:pPr>
        <w:ind w:left="-5" w:right="-12"/>
        <w:jc w:val="both"/>
        <w:rPr>
          <w:rFonts w:cstheme="minorHAnsi"/>
        </w:rPr>
      </w:pPr>
    </w:p>
    <w:p w14:paraId="091D1294" w14:textId="7855A28C" w:rsidR="00B66B24" w:rsidRPr="00F43DF0" w:rsidRDefault="00B66B24" w:rsidP="00C571E5">
      <w:pPr>
        <w:pStyle w:val="berschrift2"/>
        <w:rPr>
          <w:rFonts w:cstheme="minorHAnsi"/>
          <w:color w:val="808080" w:themeColor="background1" w:themeShade="80"/>
          <w:sz w:val="22"/>
          <w:szCs w:val="22"/>
        </w:rPr>
      </w:pPr>
      <w:bookmarkStart w:id="21" w:name="_Toc24739410"/>
      <w:r w:rsidRPr="00F43DF0">
        <w:rPr>
          <w:rFonts w:cstheme="minorHAnsi"/>
          <w:color w:val="808080" w:themeColor="background1" w:themeShade="80"/>
          <w:sz w:val="22"/>
          <w:szCs w:val="22"/>
        </w:rPr>
        <w:lastRenderedPageBreak/>
        <w:t xml:space="preserve">8. </w:t>
      </w:r>
      <w:proofErr w:type="spellStart"/>
      <w:r w:rsidRPr="00F43DF0">
        <w:rPr>
          <w:rFonts w:cstheme="minorHAnsi"/>
          <w:color w:val="808080" w:themeColor="background1" w:themeShade="80"/>
          <w:sz w:val="22"/>
          <w:szCs w:val="22"/>
        </w:rPr>
        <w:t>SICHERHEITSMAßNAHMEN</w:t>
      </w:r>
      <w:bookmarkEnd w:id="21"/>
      <w:proofErr w:type="spellEnd"/>
    </w:p>
    <w:p w14:paraId="3B5E7DC0" w14:textId="77777777" w:rsidR="00B66B24" w:rsidRPr="00F43DF0" w:rsidRDefault="00B66B24" w:rsidP="00B66B24">
      <w:pPr>
        <w:ind w:left="-5" w:right="-12"/>
        <w:jc w:val="both"/>
        <w:rPr>
          <w:rFonts w:cstheme="minorHAnsi"/>
        </w:rPr>
      </w:pPr>
      <w:proofErr w:type="spellStart"/>
      <w:r w:rsidRPr="00F43DF0">
        <w:rPr>
          <w:rFonts w:cstheme="minorHAnsi"/>
        </w:rPr>
        <w:t>Zur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Einhaltung</w:t>
      </w:r>
      <w:proofErr w:type="spellEnd"/>
      <w:r w:rsidRPr="00F43DF0">
        <w:rPr>
          <w:rFonts w:cstheme="minorHAnsi"/>
        </w:rPr>
        <w:t xml:space="preserve"> der </w:t>
      </w:r>
      <w:proofErr w:type="spellStart"/>
      <w:r w:rsidRPr="00F43DF0">
        <w:rPr>
          <w:rFonts w:cstheme="minorHAnsi"/>
        </w:rPr>
        <w:t>datenschutzrechtlichen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Vorschriften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Vorkehrungen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zum</w:t>
      </w:r>
      <w:proofErr w:type="spellEnd"/>
      <w:r w:rsidRPr="00F43DF0">
        <w:rPr>
          <w:rFonts w:cstheme="minorHAnsi"/>
        </w:rPr>
        <w:t xml:space="preserve"> Schutz der </w:t>
      </w:r>
      <w:proofErr w:type="spellStart"/>
      <w:r w:rsidRPr="00F43DF0">
        <w:rPr>
          <w:rFonts w:cstheme="minorHAnsi"/>
        </w:rPr>
        <w:t>verarbeiteten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personenbezogenen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treffen</w:t>
      </w:r>
      <w:proofErr w:type="spellEnd"/>
      <w:r w:rsidRPr="00F43DF0">
        <w:rPr>
          <w:rFonts w:cstheme="minorHAnsi"/>
        </w:rPr>
        <w:t xml:space="preserve">. </w:t>
      </w:r>
      <w:proofErr w:type="spellStart"/>
      <w:r w:rsidRPr="00F43DF0">
        <w:rPr>
          <w:rFonts w:cstheme="minorHAnsi"/>
        </w:rPr>
        <w:t>Nach</w:t>
      </w:r>
      <w:proofErr w:type="spellEnd"/>
      <w:r w:rsidRPr="00F43DF0">
        <w:rPr>
          <w:rFonts w:cstheme="minorHAnsi"/>
        </w:rPr>
        <w:t xml:space="preserve"> Art. 32 und Art. 24 DSGVO </w:t>
      </w:r>
      <w:proofErr w:type="spellStart"/>
      <w:r w:rsidRPr="00F43DF0">
        <w:rPr>
          <w:rFonts w:cstheme="minorHAnsi"/>
        </w:rPr>
        <w:t>ist</w:t>
      </w:r>
      <w:proofErr w:type="spellEnd"/>
      <w:r w:rsidRPr="00F43DF0">
        <w:rPr>
          <w:rFonts w:cstheme="minorHAnsi"/>
        </w:rPr>
        <w:t xml:space="preserve"> es </w:t>
      </w:r>
      <w:proofErr w:type="spellStart"/>
      <w:r w:rsidRPr="00F43DF0">
        <w:rPr>
          <w:rFonts w:cstheme="minorHAnsi"/>
        </w:rPr>
        <w:t>erforderlich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geeignete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technische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organisatorische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Maßnahmen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auszuwählen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umzusetzen</w:t>
      </w:r>
      <w:proofErr w:type="spellEnd"/>
      <w:r w:rsidRPr="00F43DF0">
        <w:rPr>
          <w:rFonts w:cstheme="minorHAnsi"/>
        </w:rPr>
        <w:t xml:space="preserve">, die </w:t>
      </w:r>
      <w:proofErr w:type="spellStart"/>
      <w:r w:rsidRPr="00F43DF0">
        <w:rPr>
          <w:rFonts w:cstheme="minorHAnsi"/>
        </w:rPr>
        <w:t>ein</w:t>
      </w:r>
      <w:proofErr w:type="spellEnd"/>
      <w:r w:rsidRPr="00F43DF0">
        <w:rPr>
          <w:rFonts w:cstheme="minorHAnsi"/>
        </w:rPr>
        <w:t xml:space="preserve">, dem </w:t>
      </w:r>
      <w:proofErr w:type="spellStart"/>
      <w:r w:rsidRPr="00F43DF0">
        <w:rPr>
          <w:rFonts w:cstheme="minorHAnsi"/>
        </w:rPr>
        <w:t>Risiko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angemessenes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Schutzniveau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gewährleisten</w:t>
      </w:r>
      <w:proofErr w:type="spellEnd"/>
      <w:r w:rsidRPr="00F43DF0">
        <w:rPr>
          <w:rFonts w:cstheme="minorHAnsi"/>
        </w:rPr>
        <w:t xml:space="preserve">. Es gilt </w:t>
      </w:r>
      <w:proofErr w:type="spellStart"/>
      <w:r w:rsidRPr="00F43DF0">
        <w:rPr>
          <w:rFonts w:cstheme="minorHAnsi"/>
        </w:rPr>
        <w:t>dabei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risikobasierter</w:t>
      </w:r>
      <w:proofErr w:type="spellEnd"/>
      <w:r w:rsidRPr="00F43DF0">
        <w:rPr>
          <w:rFonts w:cstheme="minorHAnsi"/>
        </w:rPr>
        <w:t xml:space="preserve"> Ansatz. Die </w:t>
      </w:r>
      <w:proofErr w:type="spellStart"/>
      <w:r w:rsidRPr="00F43DF0">
        <w:rPr>
          <w:rFonts w:cstheme="minorHAnsi"/>
        </w:rPr>
        <w:t>Auswahl</w:t>
      </w:r>
      <w:proofErr w:type="spellEnd"/>
      <w:r w:rsidRPr="00F43DF0">
        <w:rPr>
          <w:rFonts w:cstheme="minorHAnsi"/>
        </w:rPr>
        <w:t xml:space="preserve"> der </w:t>
      </w:r>
      <w:proofErr w:type="spellStart"/>
      <w:r w:rsidRPr="00F43DF0">
        <w:rPr>
          <w:rFonts w:cstheme="minorHAnsi"/>
        </w:rPr>
        <w:t>Sicherheitsmaßnahmen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ist</w:t>
      </w:r>
      <w:proofErr w:type="spellEnd"/>
      <w:r w:rsidRPr="00F43DF0">
        <w:rPr>
          <w:rFonts w:cstheme="minorHAnsi"/>
        </w:rPr>
        <w:t xml:space="preserve"> an den </w:t>
      </w:r>
      <w:proofErr w:type="spellStart"/>
      <w:r w:rsidRPr="00F43DF0">
        <w:rPr>
          <w:rFonts w:cstheme="minorHAnsi"/>
        </w:rPr>
        <w:t>konkreten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Verarbeitungstätigkeiten</w:t>
      </w:r>
      <w:proofErr w:type="spellEnd"/>
      <w:r w:rsidRPr="00F43DF0">
        <w:rPr>
          <w:rFonts w:cstheme="minorHAnsi"/>
        </w:rPr>
        <w:t xml:space="preserve"> und den </w:t>
      </w:r>
      <w:proofErr w:type="spellStart"/>
      <w:r w:rsidRPr="00F43DF0">
        <w:rPr>
          <w:rFonts w:cstheme="minorHAnsi"/>
        </w:rPr>
        <w:t>damit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verbundenen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Gefahren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auszurichten</w:t>
      </w:r>
      <w:proofErr w:type="spellEnd"/>
      <w:r w:rsidRPr="00F43DF0">
        <w:rPr>
          <w:rFonts w:cstheme="minorHAnsi"/>
        </w:rPr>
        <w:t xml:space="preserve">. </w:t>
      </w:r>
      <w:proofErr w:type="spellStart"/>
      <w:r w:rsidRPr="00F43DF0">
        <w:rPr>
          <w:rFonts w:cstheme="minorHAnsi"/>
        </w:rPr>
        <w:t>Umso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höher</w:t>
      </w:r>
      <w:proofErr w:type="spellEnd"/>
      <w:r w:rsidRPr="00F43DF0">
        <w:rPr>
          <w:rFonts w:cstheme="minorHAnsi"/>
        </w:rPr>
        <w:t xml:space="preserve"> die </w:t>
      </w:r>
      <w:proofErr w:type="spellStart"/>
      <w:r w:rsidRPr="00F43DF0">
        <w:rPr>
          <w:rFonts w:cstheme="minorHAnsi"/>
        </w:rPr>
        <w:t>Risiken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für</w:t>
      </w:r>
      <w:proofErr w:type="spellEnd"/>
      <w:r w:rsidRPr="00F43DF0">
        <w:rPr>
          <w:rFonts w:cstheme="minorHAnsi"/>
        </w:rPr>
        <w:t xml:space="preserve"> die </w:t>
      </w:r>
      <w:proofErr w:type="spellStart"/>
      <w:r w:rsidRPr="00F43DF0">
        <w:rPr>
          <w:rFonts w:cstheme="minorHAnsi"/>
        </w:rPr>
        <w:t>betroffenen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Personen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sind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umso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stärker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umfassender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müssen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unsere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Sicherheitsmaßnahmen</w:t>
      </w:r>
      <w:proofErr w:type="spellEnd"/>
      <w:r w:rsidRPr="00F43DF0">
        <w:rPr>
          <w:rFonts w:cstheme="minorHAnsi"/>
        </w:rPr>
        <w:t xml:space="preserve"> sein. </w:t>
      </w:r>
    </w:p>
    <w:p w14:paraId="330AFB41" w14:textId="4D1A17C1" w:rsidR="00B66B24" w:rsidRPr="00F43DF0" w:rsidRDefault="00B66B24" w:rsidP="00B66B24">
      <w:pPr>
        <w:ind w:left="-5" w:right="-12"/>
        <w:jc w:val="both"/>
        <w:rPr>
          <w:rFonts w:cstheme="minorHAnsi"/>
        </w:rPr>
      </w:pPr>
      <w:proofErr w:type="spellStart"/>
      <w:r w:rsidRPr="00F43DF0">
        <w:rPr>
          <w:rFonts w:cstheme="minorHAnsi"/>
        </w:rPr>
        <w:t>Technische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organisatorische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Maßnahmen</w:t>
      </w:r>
      <w:proofErr w:type="spellEnd"/>
      <w:r w:rsidRPr="00F43DF0">
        <w:rPr>
          <w:rFonts w:cstheme="minorHAnsi"/>
        </w:rPr>
        <w:t xml:space="preserve"> (TOM) </w:t>
      </w:r>
      <w:proofErr w:type="spellStart"/>
      <w:r w:rsidRPr="00F43DF0">
        <w:rPr>
          <w:rFonts w:cstheme="minorHAnsi"/>
        </w:rPr>
        <w:t>gemäß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Artikel</w:t>
      </w:r>
      <w:proofErr w:type="spellEnd"/>
      <w:r w:rsidRPr="00F43DF0">
        <w:rPr>
          <w:rFonts w:cstheme="minorHAnsi"/>
        </w:rPr>
        <w:t xml:space="preserve"> 32 Abs. 1 DSDSGVO: Es </w:t>
      </w:r>
      <w:proofErr w:type="spellStart"/>
      <w:r w:rsidRPr="00F43DF0">
        <w:rPr>
          <w:rFonts w:cstheme="minorHAnsi"/>
        </w:rPr>
        <w:t>ist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sichergestellt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dass</w:t>
      </w:r>
      <w:proofErr w:type="spellEnd"/>
      <w:r w:rsidRPr="00F43DF0">
        <w:rPr>
          <w:rFonts w:cstheme="minorHAnsi"/>
        </w:rPr>
        <w:t xml:space="preserve"> in den </w:t>
      </w:r>
      <w:proofErr w:type="spellStart"/>
      <w:r w:rsidRPr="00F43DF0">
        <w:rPr>
          <w:rFonts w:cstheme="minorHAnsi"/>
        </w:rPr>
        <w:t>Computersystemen</w:t>
      </w:r>
      <w:proofErr w:type="spellEnd"/>
      <w:r w:rsidR="001B575F">
        <w:rPr>
          <w:rFonts w:cstheme="minorHAnsi"/>
        </w:rPr>
        <w:t xml:space="preserve"> und </w:t>
      </w:r>
      <w:proofErr w:type="spellStart"/>
      <w:r w:rsidR="001B575F">
        <w:rPr>
          <w:rFonts w:cstheme="minorHAnsi"/>
        </w:rPr>
        <w:t>Akten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abgelegten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="000514A1">
        <w:rPr>
          <w:rFonts w:cstheme="minorHAnsi"/>
        </w:rPr>
        <w:t>personenbezogenen</w:t>
      </w:r>
      <w:proofErr w:type="spellEnd"/>
      <w:r w:rsidR="000514A1">
        <w:rPr>
          <w:rFonts w:cstheme="minorHAnsi"/>
        </w:rPr>
        <w:t xml:space="preserve"> </w:t>
      </w:r>
      <w:proofErr w:type="spellStart"/>
      <w:r w:rsidR="000514A1">
        <w:rPr>
          <w:rFonts w:cstheme="minorHAnsi"/>
        </w:rPr>
        <w:t>Daten</w:t>
      </w:r>
      <w:proofErr w:type="spellEnd"/>
      <w:r w:rsidR="000514A1">
        <w:rPr>
          <w:rFonts w:cstheme="minorHAnsi"/>
        </w:rPr>
        <w:t xml:space="preserve"> </w:t>
      </w:r>
      <w:proofErr w:type="spellStart"/>
      <w:r w:rsidR="000514A1">
        <w:rPr>
          <w:rFonts w:cstheme="minorHAnsi"/>
        </w:rPr>
        <w:t>unserer</w:t>
      </w:r>
      <w:proofErr w:type="spellEnd"/>
      <w:r w:rsidR="000514A1">
        <w:rPr>
          <w:rFonts w:cstheme="minorHAnsi"/>
        </w:rPr>
        <w:t xml:space="preserve"> </w:t>
      </w:r>
      <w:proofErr w:type="spellStart"/>
      <w:r w:rsidR="000514A1">
        <w:rPr>
          <w:rFonts w:cstheme="minorHAnsi"/>
        </w:rPr>
        <w:t>Mitglieder</w:t>
      </w:r>
      <w:proofErr w:type="spellEnd"/>
      <w:r w:rsidR="000514A1">
        <w:rPr>
          <w:rFonts w:cstheme="minorHAnsi"/>
        </w:rPr>
        <w:t xml:space="preserve"> und </w:t>
      </w:r>
      <w:proofErr w:type="spellStart"/>
      <w:r w:rsidR="001B575F">
        <w:rPr>
          <w:rFonts w:cstheme="minorHAnsi"/>
        </w:rPr>
        <w:t>Geschäftspartner</w:t>
      </w:r>
      <w:proofErr w:type="spellEnd"/>
      <w:r w:rsidRPr="00F43DF0">
        <w:rPr>
          <w:rFonts w:cstheme="minorHAnsi"/>
        </w:rPr>
        <w:t xml:space="preserve"> von </w:t>
      </w:r>
      <w:proofErr w:type="spellStart"/>
      <w:r w:rsidRPr="00F43DF0">
        <w:rPr>
          <w:rFonts w:cstheme="minorHAnsi"/>
        </w:rPr>
        <w:t>Unbefugten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nicht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benutzt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werden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können</w:t>
      </w:r>
      <w:proofErr w:type="spellEnd"/>
      <w:r w:rsidRPr="00F43DF0">
        <w:rPr>
          <w:rFonts w:cstheme="minorHAnsi"/>
        </w:rPr>
        <w:t xml:space="preserve">. Die </w:t>
      </w:r>
      <w:proofErr w:type="spellStart"/>
      <w:r w:rsidRPr="00F43DF0">
        <w:rPr>
          <w:rFonts w:cstheme="minorHAnsi"/>
        </w:rPr>
        <w:t>Computersysteme</w:t>
      </w:r>
      <w:proofErr w:type="spellEnd"/>
      <w:r w:rsidR="001B575F">
        <w:rPr>
          <w:rFonts w:cstheme="minorHAnsi"/>
        </w:rPr>
        <w:t xml:space="preserve"> und </w:t>
      </w:r>
      <w:proofErr w:type="spellStart"/>
      <w:r w:rsidR="001B575F">
        <w:rPr>
          <w:rFonts w:cstheme="minorHAnsi"/>
        </w:rPr>
        <w:t>Akten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befinden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sich</w:t>
      </w:r>
      <w:proofErr w:type="spellEnd"/>
      <w:r w:rsidRPr="00F43DF0">
        <w:rPr>
          <w:rFonts w:cstheme="minorHAnsi"/>
        </w:rPr>
        <w:t xml:space="preserve"> in </w:t>
      </w:r>
      <w:proofErr w:type="spellStart"/>
      <w:r w:rsidRPr="00F43DF0">
        <w:rPr>
          <w:rFonts w:cstheme="minorHAnsi"/>
        </w:rPr>
        <w:t>verschließbaren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Räumlichkeiten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sind</w:t>
      </w:r>
      <w:proofErr w:type="spellEnd"/>
      <w:r w:rsidRPr="00F43DF0">
        <w:rPr>
          <w:rFonts w:cstheme="minorHAnsi"/>
        </w:rPr>
        <w:t xml:space="preserve"> so </w:t>
      </w:r>
      <w:proofErr w:type="spellStart"/>
      <w:r w:rsidRPr="00F43DF0">
        <w:rPr>
          <w:rFonts w:cstheme="minorHAnsi"/>
        </w:rPr>
        <w:t>physikalisch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vor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Fremdzugriff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geschützt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Ferner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sind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sämtliche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Zugänge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durch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Passwörter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geschützt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teilweise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verschlüsselt</w:t>
      </w:r>
      <w:proofErr w:type="spellEnd"/>
      <w:r w:rsidRPr="00F43DF0">
        <w:rPr>
          <w:rFonts w:cstheme="minorHAnsi"/>
        </w:rPr>
        <w:t>.</w:t>
      </w:r>
    </w:p>
    <w:p w14:paraId="7B199D9F" w14:textId="20C0DA92" w:rsidR="00D80F91" w:rsidRPr="00F43DF0" w:rsidRDefault="00D80F91" w:rsidP="00B66B24">
      <w:pPr>
        <w:ind w:left="-5" w:right="-12"/>
        <w:jc w:val="both"/>
        <w:rPr>
          <w:rFonts w:cstheme="minorHAnsi"/>
        </w:rPr>
      </w:pPr>
    </w:p>
    <w:p w14:paraId="517F9A75" w14:textId="78BCE448" w:rsidR="00B66B24" w:rsidRPr="00F43DF0" w:rsidRDefault="00B66B24" w:rsidP="00C571E5">
      <w:pPr>
        <w:pStyle w:val="berschrift2"/>
        <w:rPr>
          <w:rFonts w:cstheme="minorHAnsi"/>
          <w:color w:val="808080" w:themeColor="background1" w:themeShade="80"/>
          <w:sz w:val="22"/>
          <w:szCs w:val="22"/>
        </w:rPr>
      </w:pPr>
      <w:bookmarkStart w:id="22" w:name="_Toc24739411"/>
      <w:r w:rsidRPr="00F43DF0">
        <w:rPr>
          <w:rFonts w:cstheme="minorHAnsi"/>
          <w:color w:val="808080" w:themeColor="background1" w:themeShade="80"/>
          <w:sz w:val="22"/>
          <w:szCs w:val="22"/>
        </w:rPr>
        <w:t xml:space="preserve">9. EHRENAMTLICH TÄTIGE FUNKTIONSTRÄGER </w:t>
      </w:r>
      <w:r w:rsidR="008E3655" w:rsidRPr="00F43DF0">
        <w:rPr>
          <w:rFonts w:cstheme="minorHAnsi"/>
          <w:color w:val="808080" w:themeColor="background1" w:themeShade="80"/>
          <w:sz w:val="22"/>
          <w:szCs w:val="22"/>
        </w:rPr>
        <w:t xml:space="preserve">DER </w:t>
      </w:r>
      <w:r w:rsidR="005A7BDF" w:rsidRPr="00F43DF0">
        <w:rPr>
          <w:rFonts w:cstheme="minorHAnsi"/>
          <w:color w:val="808080" w:themeColor="background1" w:themeShade="80"/>
          <w:sz w:val="22"/>
          <w:szCs w:val="22"/>
        </w:rPr>
        <w:t>JAGD</w:t>
      </w:r>
      <w:r w:rsidR="008E3655" w:rsidRPr="00F43DF0">
        <w:rPr>
          <w:rFonts w:cstheme="minorHAnsi"/>
          <w:color w:val="808080" w:themeColor="background1" w:themeShade="80"/>
          <w:sz w:val="22"/>
          <w:szCs w:val="22"/>
        </w:rPr>
        <w:t xml:space="preserve">GENOSSENSCHAFT DER UND </w:t>
      </w:r>
      <w:r w:rsidRPr="00F43DF0">
        <w:rPr>
          <w:rFonts w:cstheme="minorHAnsi"/>
          <w:color w:val="808080" w:themeColor="background1" w:themeShade="80"/>
          <w:sz w:val="22"/>
          <w:szCs w:val="22"/>
        </w:rPr>
        <w:t>MITARBEITER</w:t>
      </w:r>
      <w:r w:rsidR="008E3655" w:rsidRPr="00F43DF0">
        <w:rPr>
          <w:rFonts w:cstheme="minorHAnsi"/>
          <w:color w:val="808080" w:themeColor="background1" w:themeShade="80"/>
          <w:sz w:val="22"/>
          <w:szCs w:val="22"/>
        </w:rPr>
        <w:t>/</w:t>
      </w:r>
      <w:r w:rsidRPr="00F43DF0">
        <w:rPr>
          <w:rFonts w:cstheme="minorHAnsi"/>
          <w:color w:val="808080" w:themeColor="background1" w:themeShade="80"/>
          <w:sz w:val="22"/>
          <w:szCs w:val="22"/>
        </w:rPr>
        <w:t>INNEN</w:t>
      </w:r>
      <w:bookmarkEnd w:id="22"/>
      <w:r w:rsidRPr="00F43DF0">
        <w:rPr>
          <w:rFonts w:cstheme="minorHAnsi"/>
          <w:color w:val="808080" w:themeColor="background1" w:themeShade="80"/>
          <w:sz w:val="22"/>
          <w:szCs w:val="22"/>
        </w:rPr>
        <w:t xml:space="preserve"> </w:t>
      </w:r>
    </w:p>
    <w:p w14:paraId="549A1E38" w14:textId="37862635" w:rsidR="00F91772" w:rsidRPr="00F43DF0" w:rsidRDefault="00F91772" w:rsidP="00F91772"/>
    <w:p w14:paraId="2755534C" w14:textId="025BD3D4" w:rsidR="00B66B24" w:rsidRPr="00F43DF0" w:rsidRDefault="00B66B24" w:rsidP="00C571E5">
      <w:pPr>
        <w:pStyle w:val="berschrift3"/>
        <w:rPr>
          <w:rFonts w:cstheme="minorHAnsi"/>
          <w:color w:val="808080" w:themeColor="background1" w:themeShade="80"/>
          <w:sz w:val="22"/>
          <w:szCs w:val="22"/>
        </w:rPr>
      </w:pPr>
      <w:bookmarkStart w:id="23" w:name="_Toc24739412"/>
      <w:r w:rsidRPr="00F43DF0">
        <w:rPr>
          <w:rFonts w:cstheme="minorHAnsi"/>
          <w:color w:val="808080" w:themeColor="background1" w:themeShade="80"/>
          <w:sz w:val="22"/>
          <w:szCs w:val="22"/>
        </w:rPr>
        <w:t xml:space="preserve">9.1 </w:t>
      </w:r>
      <w:proofErr w:type="spellStart"/>
      <w:r w:rsidRPr="00F43DF0">
        <w:rPr>
          <w:rFonts w:cstheme="minorHAnsi"/>
          <w:color w:val="808080" w:themeColor="background1" w:themeShade="80"/>
          <w:sz w:val="22"/>
          <w:szCs w:val="22"/>
        </w:rPr>
        <w:t>Verpflichtung</w:t>
      </w:r>
      <w:proofErr w:type="spellEnd"/>
      <w:r w:rsidRPr="00F43DF0">
        <w:rPr>
          <w:rFonts w:cstheme="minorHAnsi"/>
          <w:color w:val="808080" w:themeColor="background1" w:themeShade="80"/>
          <w:sz w:val="22"/>
          <w:szCs w:val="22"/>
        </w:rPr>
        <w:t xml:space="preserve"> auf </w:t>
      </w:r>
      <w:proofErr w:type="spellStart"/>
      <w:r w:rsidRPr="00F43DF0">
        <w:rPr>
          <w:rFonts w:cstheme="minorHAnsi"/>
          <w:color w:val="808080" w:themeColor="background1" w:themeShade="80"/>
          <w:sz w:val="22"/>
          <w:szCs w:val="22"/>
        </w:rPr>
        <w:t>Vertraulichkeit</w:t>
      </w:r>
      <w:bookmarkEnd w:id="23"/>
      <w:proofErr w:type="spellEnd"/>
    </w:p>
    <w:p w14:paraId="0F694774" w14:textId="499973F3" w:rsidR="00B66B24" w:rsidRPr="00F43DF0" w:rsidRDefault="00B66B24" w:rsidP="00B66B24">
      <w:pPr>
        <w:ind w:left="-5" w:right="-12"/>
        <w:jc w:val="both"/>
        <w:rPr>
          <w:rFonts w:cstheme="minorHAnsi"/>
        </w:rPr>
      </w:pPr>
      <w:r w:rsidRPr="00F43DF0">
        <w:rPr>
          <w:rFonts w:cstheme="minorHAnsi"/>
        </w:rPr>
        <w:t xml:space="preserve">Die </w:t>
      </w:r>
      <w:proofErr w:type="spellStart"/>
      <w:r w:rsidRPr="00F43DF0">
        <w:rPr>
          <w:rFonts w:cstheme="minorHAnsi"/>
        </w:rPr>
        <w:t>personenbezogenen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unterliegen</w:t>
      </w:r>
      <w:proofErr w:type="spellEnd"/>
      <w:r w:rsidRPr="00F43DF0">
        <w:rPr>
          <w:rFonts w:cstheme="minorHAnsi"/>
        </w:rPr>
        <w:t xml:space="preserve"> der </w:t>
      </w:r>
      <w:proofErr w:type="spellStart"/>
      <w:r w:rsidRPr="00F43DF0">
        <w:rPr>
          <w:rFonts w:cstheme="minorHAnsi"/>
        </w:rPr>
        <w:t>Vertraulichkeit</w:t>
      </w:r>
      <w:proofErr w:type="spellEnd"/>
      <w:r w:rsidRPr="00F43DF0">
        <w:rPr>
          <w:rFonts w:cstheme="minorHAnsi"/>
        </w:rPr>
        <w:t xml:space="preserve"> gem. Art. 5 Abs. 1 DSGVO. </w:t>
      </w:r>
      <w:proofErr w:type="spellStart"/>
      <w:r w:rsidRPr="00F43DF0">
        <w:rPr>
          <w:rFonts w:cstheme="minorHAnsi"/>
        </w:rPr>
        <w:t>Jeder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ehrenamtlich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tätigen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Funktionsträgern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Mitarbeiterinnen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Mitarbeitern</w:t>
      </w:r>
      <w:proofErr w:type="spellEnd"/>
      <w:r w:rsidRPr="00F43DF0">
        <w:rPr>
          <w:rFonts w:cstheme="minorHAnsi"/>
        </w:rPr>
        <w:t xml:space="preserve"> </w:t>
      </w:r>
      <w:r w:rsidR="00E965E2">
        <w:rPr>
          <w:rFonts w:cstheme="minorHAnsi"/>
        </w:rPr>
        <w:t>d</w:t>
      </w:r>
      <w:r w:rsidR="008E3655" w:rsidRPr="00F43DF0">
        <w:rPr>
          <w:rFonts w:cstheme="minorHAnsi"/>
        </w:rPr>
        <w:t xml:space="preserve">er </w:t>
      </w:r>
      <w:proofErr w:type="spellStart"/>
      <w:r w:rsidR="008E3655" w:rsidRPr="00F43DF0">
        <w:rPr>
          <w:rFonts w:cstheme="minorHAnsi"/>
        </w:rPr>
        <w:t>Genossenschaft</w:t>
      </w:r>
      <w:proofErr w:type="spellEnd"/>
      <w:r w:rsidRPr="00F43DF0">
        <w:rPr>
          <w:rFonts w:cstheme="minorHAnsi"/>
        </w:rPr>
        <w:t xml:space="preserve">, der </w:t>
      </w:r>
      <w:proofErr w:type="spellStart"/>
      <w:r w:rsidRPr="00F43DF0">
        <w:rPr>
          <w:rFonts w:cstheme="minorHAnsi"/>
        </w:rPr>
        <w:t>bzw</w:t>
      </w:r>
      <w:proofErr w:type="spellEnd"/>
      <w:r w:rsidRPr="00F43DF0">
        <w:rPr>
          <w:rFonts w:cstheme="minorHAnsi"/>
        </w:rPr>
        <w:t xml:space="preserve">. den </w:t>
      </w:r>
      <w:proofErr w:type="spellStart"/>
      <w:r w:rsidRPr="00F43DF0">
        <w:rPr>
          <w:rFonts w:cstheme="minorHAnsi"/>
        </w:rPr>
        <w:t>Umgang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mit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personenbezogenen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sonstigen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Geheimnissen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oder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vertraulichen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hat, </w:t>
      </w:r>
      <w:proofErr w:type="spellStart"/>
      <w:r w:rsidRPr="00F43DF0">
        <w:rPr>
          <w:rFonts w:cstheme="minorHAnsi"/>
        </w:rPr>
        <w:t>ist</w:t>
      </w:r>
      <w:proofErr w:type="spellEnd"/>
      <w:r w:rsidRPr="00F43DF0">
        <w:rPr>
          <w:rFonts w:cstheme="minorHAnsi"/>
        </w:rPr>
        <w:t xml:space="preserve"> auf </w:t>
      </w:r>
      <w:proofErr w:type="spellStart"/>
      <w:r w:rsidRPr="00F43DF0">
        <w:rPr>
          <w:rFonts w:cstheme="minorHAnsi"/>
        </w:rPr>
        <w:t>einen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vertraulichen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Umgang</w:t>
      </w:r>
      <w:proofErr w:type="spellEnd"/>
      <w:r w:rsidRPr="00F43DF0">
        <w:rPr>
          <w:rFonts w:cstheme="minorHAnsi"/>
        </w:rPr>
        <w:t xml:space="preserve"> und die </w:t>
      </w:r>
      <w:proofErr w:type="spellStart"/>
      <w:r w:rsidRPr="00F43DF0">
        <w:rPr>
          <w:rFonts w:cstheme="minorHAnsi"/>
        </w:rPr>
        <w:t>Einhaltung</w:t>
      </w:r>
      <w:proofErr w:type="spellEnd"/>
      <w:r w:rsidRPr="00F43DF0">
        <w:rPr>
          <w:rFonts w:cstheme="minorHAnsi"/>
        </w:rPr>
        <w:t xml:space="preserve"> der </w:t>
      </w:r>
      <w:proofErr w:type="spellStart"/>
      <w:r w:rsidRPr="00F43DF0">
        <w:rPr>
          <w:rFonts w:cstheme="minorHAnsi"/>
        </w:rPr>
        <w:t>geltenden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Datenschutzbestimmungen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zu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verpflichten</w:t>
      </w:r>
      <w:proofErr w:type="spellEnd"/>
      <w:r w:rsidRPr="00F43DF0">
        <w:rPr>
          <w:rFonts w:cstheme="minorHAnsi"/>
        </w:rPr>
        <w:t xml:space="preserve">. Die </w:t>
      </w:r>
      <w:proofErr w:type="spellStart"/>
      <w:r w:rsidRPr="00F43DF0">
        <w:rPr>
          <w:rFonts w:cstheme="minorHAnsi"/>
        </w:rPr>
        <w:t>Verpflichtung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erfolgt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unter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Verwendung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hierzu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vorbereiteten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Erklärung</w:t>
      </w:r>
      <w:proofErr w:type="spellEnd"/>
      <w:r w:rsidRPr="00F43DF0">
        <w:rPr>
          <w:rFonts w:cstheme="minorHAnsi"/>
        </w:rPr>
        <w:t xml:space="preserve">, die in den </w:t>
      </w:r>
      <w:proofErr w:type="spellStart"/>
      <w:r w:rsidR="008E3655" w:rsidRPr="00F43DF0">
        <w:rPr>
          <w:rFonts w:cstheme="minorHAnsi"/>
        </w:rPr>
        <w:t>U</w:t>
      </w:r>
      <w:r w:rsidRPr="00F43DF0">
        <w:rPr>
          <w:rFonts w:cstheme="minorHAnsi"/>
        </w:rPr>
        <w:t>nterlagen</w:t>
      </w:r>
      <w:proofErr w:type="spellEnd"/>
      <w:r w:rsidRPr="00F43DF0">
        <w:rPr>
          <w:rFonts w:cstheme="minorHAnsi"/>
        </w:rPr>
        <w:t xml:space="preserve"> </w:t>
      </w:r>
      <w:r w:rsidR="008E3655" w:rsidRPr="00F43DF0">
        <w:rPr>
          <w:rFonts w:cstheme="minorHAnsi"/>
        </w:rPr>
        <w:t xml:space="preserve">der </w:t>
      </w:r>
      <w:proofErr w:type="spellStart"/>
      <w:r w:rsidR="008E3655" w:rsidRPr="00F43DF0">
        <w:rPr>
          <w:rFonts w:cstheme="minorHAnsi"/>
        </w:rPr>
        <w:t>Genossenschaft</w:t>
      </w:r>
      <w:proofErr w:type="spellEnd"/>
      <w:r w:rsidR="008E3655"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hinterlegt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="00E965E2">
        <w:rPr>
          <w:rFonts w:cstheme="minorHAnsi"/>
        </w:rPr>
        <w:t>wird</w:t>
      </w:r>
      <w:proofErr w:type="spellEnd"/>
      <w:r w:rsidRPr="00F43DF0">
        <w:rPr>
          <w:rFonts w:cstheme="minorHAnsi"/>
        </w:rPr>
        <w:t>.</w:t>
      </w:r>
    </w:p>
    <w:p w14:paraId="581D692E" w14:textId="77777777" w:rsidR="00E965E2" w:rsidRDefault="00E965E2" w:rsidP="00C571E5">
      <w:pPr>
        <w:pStyle w:val="berschrift2"/>
        <w:rPr>
          <w:rFonts w:cstheme="minorHAnsi"/>
          <w:color w:val="808080" w:themeColor="background1" w:themeShade="80"/>
          <w:sz w:val="22"/>
          <w:szCs w:val="22"/>
        </w:rPr>
      </w:pPr>
      <w:bookmarkStart w:id="24" w:name="_Toc24739413"/>
    </w:p>
    <w:p w14:paraId="4FDF19A1" w14:textId="178B5A8C" w:rsidR="00B66B24" w:rsidRPr="00F43DF0" w:rsidRDefault="00B66B24" w:rsidP="00C571E5">
      <w:pPr>
        <w:pStyle w:val="berschrift2"/>
        <w:rPr>
          <w:rFonts w:cstheme="minorHAnsi"/>
          <w:color w:val="808080" w:themeColor="background1" w:themeShade="80"/>
          <w:sz w:val="22"/>
          <w:szCs w:val="22"/>
        </w:rPr>
      </w:pPr>
      <w:r w:rsidRPr="00F43DF0">
        <w:rPr>
          <w:rFonts w:cstheme="minorHAnsi"/>
          <w:color w:val="808080" w:themeColor="background1" w:themeShade="80"/>
          <w:sz w:val="22"/>
          <w:szCs w:val="22"/>
        </w:rPr>
        <w:t>10. WAHRUNG DER BETROFFENENRECHTE</w:t>
      </w:r>
      <w:bookmarkEnd w:id="24"/>
    </w:p>
    <w:p w14:paraId="3CE70330" w14:textId="0AE3C3F8" w:rsidR="00B66B24" w:rsidRPr="00F43DF0" w:rsidRDefault="00B66B24" w:rsidP="00B66B24">
      <w:pPr>
        <w:ind w:left="-5" w:right="-12"/>
        <w:jc w:val="both"/>
        <w:rPr>
          <w:rFonts w:cstheme="minorHAnsi"/>
        </w:rPr>
      </w:pPr>
      <w:r w:rsidRPr="00F43DF0">
        <w:rPr>
          <w:rFonts w:cstheme="minorHAnsi"/>
        </w:rPr>
        <w:t xml:space="preserve">Die </w:t>
      </w:r>
      <w:proofErr w:type="spellStart"/>
      <w:r w:rsidRPr="00F43DF0">
        <w:rPr>
          <w:rFonts w:cstheme="minorHAnsi"/>
        </w:rPr>
        <w:t>Datenschutz-Grundverordnung</w:t>
      </w:r>
      <w:proofErr w:type="spellEnd"/>
      <w:r w:rsidRPr="00F43DF0">
        <w:rPr>
          <w:rFonts w:cstheme="minorHAnsi"/>
        </w:rPr>
        <w:t xml:space="preserve"> (DSGVO) </w:t>
      </w:r>
      <w:proofErr w:type="spellStart"/>
      <w:r w:rsidRPr="00F43DF0">
        <w:rPr>
          <w:rFonts w:cstheme="minorHAnsi"/>
        </w:rPr>
        <w:t>sieht</w:t>
      </w:r>
      <w:proofErr w:type="spellEnd"/>
      <w:r w:rsidRPr="00F43DF0">
        <w:rPr>
          <w:rFonts w:cstheme="minorHAnsi"/>
        </w:rPr>
        <w:t xml:space="preserve"> in den Art. 12 ff. DSGVO </w:t>
      </w:r>
      <w:proofErr w:type="spellStart"/>
      <w:r w:rsidRPr="00F43DF0">
        <w:rPr>
          <w:rFonts w:cstheme="minorHAnsi"/>
        </w:rPr>
        <w:t>Rechte</w:t>
      </w:r>
      <w:proofErr w:type="spellEnd"/>
      <w:r w:rsidRPr="00F43DF0">
        <w:rPr>
          <w:rFonts w:cstheme="minorHAnsi"/>
        </w:rPr>
        <w:t xml:space="preserve"> der von </w:t>
      </w:r>
      <w:proofErr w:type="spellStart"/>
      <w:r w:rsidRPr="00F43DF0">
        <w:rPr>
          <w:rFonts w:cstheme="minorHAnsi"/>
        </w:rPr>
        <w:t>einer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Verarbeitung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personenbezogener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betroffenen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Personen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vor</w:t>
      </w:r>
      <w:proofErr w:type="spellEnd"/>
      <w:r w:rsidRPr="00F43DF0">
        <w:rPr>
          <w:rFonts w:cstheme="minorHAnsi"/>
        </w:rPr>
        <w:t xml:space="preserve">, die von </w:t>
      </w:r>
      <w:proofErr w:type="spellStart"/>
      <w:r w:rsidRPr="00F43DF0">
        <w:rPr>
          <w:rFonts w:cstheme="minorHAnsi"/>
        </w:rPr>
        <w:t>uns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einzuhalten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umzusetzen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sind</w:t>
      </w:r>
      <w:proofErr w:type="spellEnd"/>
      <w:r w:rsidRPr="00F43DF0">
        <w:rPr>
          <w:rFonts w:cstheme="minorHAnsi"/>
        </w:rPr>
        <w:t xml:space="preserve">. </w:t>
      </w:r>
      <w:proofErr w:type="spellStart"/>
      <w:r w:rsidRPr="00F43DF0">
        <w:rPr>
          <w:rFonts w:cstheme="minorHAnsi"/>
        </w:rPr>
        <w:t>Betroffene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Personen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sind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insbesondere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unsere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Mitglieder</w:t>
      </w:r>
      <w:proofErr w:type="spellEnd"/>
      <w:r w:rsidRPr="00F43DF0">
        <w:rPr>
          <w:rFonts w:cstheme="minorHAnsi"/>
        </w:rPr>
        <w:t xml:space="preserve"> </w:t>
      </w:r>
      <w:r w:rsidR="009718F4">
        <w:rPr>
          <w:rFonts w:cstheme="minorHAnsi"/>
        </w:rPr>
        <w:t xml:space="preserve">und </w:t>
      </w:r>
      <w:proofErr w:type="spellStart"/>
      <w:r w:rsidR="009718F4">
        <w:rPr>
          <w:rFonts w:cstheme="minorHAnsi"/>
        </w:rPr>
        <w:t>Pächter</w:t>
      </w:r>
      <w:proofErr w:type="spellEnd"/>
      <w:r w:rsidRPr="00F43DF0">
        <w:rPr>
          <w:rFonts w:cstheme="minorHAnsi"/>
        </w:rPr>
        <w:t xml:space="preserve">. </w:t>
      </w:r>
    </w:p>
    <w:p w14:paraId="66DA357F" w14:textId="24526318" w:rsidR="00F91772" w:rsidRPr="00F43DF0" w:rsidRDefault="00F91772" w:rsidP="00B66B24">
      <w:pPr>
        <w:ind w:left="-5" w:right="-12"/>
        <w:jc w:val="both"/>
        <w:rPr>
          <w:rFonts w:cstheme="minorHAnsi"/>
        </w:rPr>
      </w:pPr>
    </w:p>
    <w:p w14:paraId="05723024" w14:textId="10D21E0C" w:rsidR="00B66B24" w:rsidRPr="00F43DF0" w:rsidRDefault="00B66B24" w:rsidP="00C571E5">
      <w:pPr>
        <w:pStyle w:val="berschrift4"/>
        <w:rPr>
          <w:rFonts w:cstheme="minorHAnsi"/>
          <w:color w:val="808080" w:themeColor="background1" w:themeShade="80"/>
        </w:rPr>
      </w:pPr>
      <w:r w:rsidRPr="00F43DF0">
        <w:rPr>
          <w:rFonts w:cstheme="minorHAnsi"/>
          <w:color w:val="808080" w:themeColor="background1" w:themeShade="80"/>
        </w:rPr>
        <w:t xml:space="preserve">10.1 Information der </w:t>
      </w:r>
      <w:proofErr w:type="spellStart"/>
      <w:r w:rsidRPr="00F43DF0">
        <w:rPr>
          <w:rFonts w:cstheme="minorHAnsi"/>
          <w:color w:val="808080" w:themeColor="background1" w:themeShade="80"/>
        </w:rPr>
        <w:t>betroffenen</w:t>
      </w:r>
      <w:proofErr w:type="spellEnd"/>
      <w:r w:rsidRPr="00F43DF0">
        <w:rPr>
          <w:rFonts w:cstheme="minorHAnsi"/>
          <w:color w:val="808080" w:themeColor="background1" w:themeShade="80"/>
        </w:rPr>
        <w:t xml:space="preserve"> </w:t>
      </w:r>
      <w:proofErr w:type="spellStart"/>
      <w:r w:rsidRPr="00F43DF0">
        <w:rPr>
          <w:rFonts w:cstheme="minorHAnsi"/>
          <w:color w:val="808080" w:themeColor="background1" w:themeShade="80"/>
        </w:rPr>
        <w:t>Personen</w:t>
      </w:r>
      <w:proofErr w:type="spellEnd"/>
    </w:p>
    <w:p w14:paraId="08AD978B" w14:textId="619F6CD5" w:rsidR="00B66B24" w:rsidRPr="00F43DF0" w:rsidRDefault="00B66B24" w:rsidP="00B66B24">
      <w:pPr>
        <w:ind w:left="-5" w:right="-12"/>
        <w:jc w:val="both"/>
        <w:rPr>
          <w:rFonts w:cstheme="minorHAnsi"/>
        </w:rPr>
      </w:pPr>
      <w:r w:rsidRPr="00F43DF0">
        <w:rPr>
          <w:rFonts w:cstheme="minorHAnsi"/>
        </w:rPr>
        <w:t xml:space="preserve">Die </w:t>
      </w:r>
      <w:proofErr w:type="spellStart"/>
      <w:r w:rsidRPr="00F43DF0">
        <w:rPr>
          <w:rFonts w:cstheme="minorHAnsi"/>
        </w:rPr>
        <w:t>Stärkung</w:t>
      </w:r>
      <w:proofErr w:type="spellEnd"/>
      <w:r w:rsidRPr="00F43DF0">
        <w:rPr>
          <w:rFonts w:cstheme="minorHAnsi"/>
        </w:rPr>
        <w:t xml:space="preserve"> der </w:t>
      </w:r>
      <w:proofErr w:type="spellStart"/>
      <w:r w:rsidRPr="00F43DF0">
        <w:rPr>
          <w:rFonts w:cstheme="minorHAnsi"/>
        </w:rPr>
        <w:t>Betroffenenrechte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durch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klare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Prozesse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konkrete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Vorgaben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ist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eines</w:t>
      </w:r>
      <w:proofErr w:type="spellEnd"/>
      <w:r w:rsidRPr="00F43DF0">
        <w:rPr>
          <w:rFonts w:cstheme="minorHAnsi"/>
        </w:rPr>
        <w:t xml:space="preserve"> der </w:t>
      </w:r>
      <w:proofErr w:type="spellStart"/>
      <w:r w:rsidRPr="00F43DF0">
        <w:rPr>
          <w:rFonts w:cstheme="minorHAnsi"/>
        </w:rPr>
        <w:t>wichtigsten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Ziele</w:t>
      </w:r>
      <w:proofErr w:type="spellEnd"/>
      <w:r w:rsidRPr="00F43DF0">
        <w:rPr>
          <w:rFonts w:cstheme="minorHAnsi"/>
        </w:rPr>
        <w:t xml:space="preserve"> des </w:t>
      </w:r>
      <w:proofErr w:type="spellStart"/>
      <w:r w:rsidRPr="00F43DF0">
        <w:rPr>
          <w:rFonts w:cstheme="minorHAnsi"/>
        </w:rPr>
        <w:t>Datenschutzes</w:t>
      </w:r>
      <w:proofErr w:type="spellEnd"/>
      <w:r w:rsidRPr="00F43DF0">
        <w:rPr>
          <w:rFonts w:cstheme="minorHAnsi"/>
        </w:rPr>
        <w:t xml:space="preserve">. Auf </w:t>
      </w:r>
      <w:proofErr w:type="spellStart"/>
      <w:r w:rsidRPr="00F43DF0">
        <w:rPr>
          <w:rFonts w:cstheme="minorHAnsi"/>
        </w:rPr>
        <w:t>diesem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Weg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wird</w:t>
      </w:r>
      <w:proofErr w:type="spellEnd"/>
      <w:r w:rsidRPr="00F43DF0">
        <w:rPr>
          <w:rFonts w:cstheme="minorHAnsi"/>
        </w:rPr>
        <w:t xml:space="preserve"> dem </w:t>
      </w:r>
      <w:proofErr w:type="spellStart"/>
      <w:r w:rsidRPr="00F43DF0">
        <w:rPr>
          <w:rFonts w:cstheme="minorHAnsi"/>
        </w:rPr>
        <w:t>Grundsatz</w:t>
      </w:r>
      <w:proofErr w:type="spellEnd"/>
      <w:r w:rsidRPr="00F43DF0">
        <w:rPr>
          <w:rFonts w:cstheme="minorHAnsi"/>
        </w:rPr>
        <w:t xml:space="preserve"> der </w:t>
      </w:r>
      <w:proofErr w:type="spellStart"/>
      <w:r w:rsidRPr="00F43DF0">
        <w:rPr>
          <w:rFonts w:cstheme="minorHAnsi"/>
        </w:rPr>
        <w:t>Transparenz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zur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Geltung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verholfen</w:t>
      </w:r>
      <w:proofErr w:type="spellEnd"/>
      <w:r w:rsidRPr="00F43DF0">
        <w:rPr>
          <w:rFonts w:cstheme="minorHAnsi"/>
        </w:rPr>
        <w:t xml:space="preserve">. Daher </w:t>
      </w:r>
      <w:proofErr w:type="spellStart"/>
      <w:r w:rsidRPr="00F43DF0">
        <w:rPr>
          <w:rFonts w:cstheme="minorHAnsi"/>
        </w:rPr>
        <w:t>informieren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wir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bei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jeder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Datenerhebung</w:t>
      </w:r>
      <w:proofErr w:type="spellEnd"/>
      <w:r w:rsidRPr="00F43DF0">
        <w:rPr>
          <w:rFonts w:cstheme="minorHAnsi"/>
        </w:rPr>
        <w:t xml:space="preserve"> die </w:t>
      </w:r>
      <w:proofErr w:type="spellStart"/>
      <w:r w:rsidRPr="00F43DF0">
        <w:rPr>
          <w:rFonts w:cstheme="minorHAnsi"/>
        </w:rPr>
        <w:t>betroffenen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Personen</w:t>
      </w:r>
      <w:proofErr w:type="spellEnd"/>
      <w:r w:rsidRPr="00F43DF0">
        <w:rPr>
          <w:rFonts w:cstheme="minorHAnsi"/>
        </w:rPr>
        <w:t xml:space="preserve"> (z. B. </w:t>
      </w:r>
      <w:proofErr w:type="spellStart"/>
      <w:r w:rsidRPr="00F43DF0">
        <w:rPr>
          <w:rFonts w:cstheme="minorHAnsi"/>
        </w:rPr>
        <w:t>durch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schriftlichen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Hinweis</w:t>
      </w:r>
      <w:proofErr w:type="spellEnd"/>
      <w:r w:rsidRPr="00F43DF0">
        <w:rPr>
          <w:rFonts w:cstheme="minorHAnsi"/>
        </w:rPr>
        <w:t xml:space="preserve">) </w:t>
      </w:r>
      <w:proofErr w:type="spellStart"/>
      <w:r w:rsidRPr="00F43DF0">
        <w:rPr>
          <w:rFonts w:cstheme="minorHAnsi"/>
        </w:rPr>
        <w:t>über</w:t>
      </w:r>
      <w:proofErr w:type="spellEnd"/>
      <w:r w:rsidRPr="00F43DF0">
        <w:rPr>
          <w:rFonts w:cstheme="minorHAnsi"/>
        </w:rPr>
        <w:t xml:space="preserve"> die in Art. 13 </w:t>
      </w:r>
      <w:r w:rsidR="009718F4">
        <w:rPr>
          <w:rFonts w:cstheme="minorHAnsi"/>
        </w:rPr>
        <w:t xml:space="preserve">und Art. 14 </w:t>
      </w:r>
      <w:r w:rsidRPr="00F43DF0">
        <w:rPr>
          <w:rFonts w:cstheme="minorHAnsi"/>
        </w:rPr>
        <w:t xml:space="preserve">DSGVO </w:t>
      </w:r>
      <w:proofErr w:type="spellStart"/>
      <w:r w:rsidRPr="00F43DF0">
        <w:rPr>
          <w:rFonts w:cstheme="minorHAnsi"/>
        </w:rPr>
        <w:t>genannten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Hintergründe</w:t>
      </w:r>
      <w:proofErr w:type="spellEnd"/>
      <w:r w:rsidRPr="00F43DF0">
        <w:rPr>
          <w:rFonts w:cstheme="minorHAnsi"/>
        </w:rPr>
        <w:t xml:space="preserve">, also </w:t>
      </w:r>
      <w:proofErr w:type="spellStart"/>
      <w:r w:rsidRPr="00F43DF0">
        <w:rPr>
          <w:rFonts w:cstheme="minorHAnsi"/>
        </w:rPr>
        <w:t>u.a.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ihre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zu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welchem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Zweck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erhebt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aus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welchem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Grund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wie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lange</w:t>
      </w:r>
      <w:proofErr w:type="spellEnd"/>
      <w:r w:rsidRPr="00F43DF0">
        <w:rPr>
          <w:rFonts w:cstheme="minorHAnsi"/>
        </w:rPr>
        <w:t xml:space="preserve"> die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etwa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gespeichert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werden</w:t>
      </w:r>
      <w:proofErr w:type="spellEnd"/>
      <w:r w:rsidRPr="00F43DF0">
        <w:rPr>
          <w:rFonts w:cstheme="minorHAnsi"/>
        </w:rPr>
        <w:t xml:space="preserve">. Die </w:t>
      </w:r>
      <w:proofErr w:type="spellStart"/>
      <w:r w:rsidRPr="00F43DF0">
        <w:rPr>
          <w:rFonts w:cstheme="minorHAnsi"/>
        </w:rPr>
        <w:t>Modalitäten</w:t>
      </w:r>
      <w:proofErr w:type="spellEnd"/>
      <w:r w:rsidRPr="00F43DF0">
        <w:rPr>
          <w:rFonts w:cstheme="minorHAnsi"/>
        </w:rPr>
        <w:t xml:space="preserve"> des Art. 12 DSGVO </w:t>
      </w:r>
      <w:proofErr w:type="spellStart"/>
      <w:r w:rsidRPr="00F43DF0">
        <w:rPr>
          <w:rFonts w:cstheme="minorHAnsi"/>
        </w:rPr>
        <w:t>sind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dabei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zu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beachten</w:t>
      </w:r>
      <w:proofErr w:type="spellEnd"/>
      <w:r w:rsidRPr="00F43DF0">
        <w:rPr>
          <w:rFonts w:cstheme="minorHAnsi"/>
        </w:rPr>
        <w:t xml:space="preserve">. Die Information der </w:t>
      </w:r>
      <w:proofErr w:type="spellStart"/>
      <w:r w:rsidRPr="00F43DF0">
        <w:rPr>
          <w:rFonts w:cstheme="minorHAnsi"/>
        </w:rPr>
        <w:t>Betroffenen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über</w:t>
      </w:r>
      <w:proofErr w:type="spellEnd"/>
      <w:r w:rsidRPr="00F43DF0">
        <w:rPr>
          <w:rFonts w:cstheme="minorHAnsi"/>
        </w:rPr>
        <w:t xml:space="preserve"> die </w:t>
      </w:r>
      <w:proofErr w:type="spellStart"/>
      <w:r w:rsidRPr="00F43DF0">
        <w:rPr>
          <w:rFonts w:cstheme="minorHAnsi"/>
        </w:rPr>
        <w:t>Datenverarbeitung</w:t>
      </w:r>
      <w:proofErr w:type="spellEnd"/>
      <w:r w:rsidRPr="00F43DF0">
        <w:rPr>
          <w:rFonts w:cstheme="minorHAnsi"/>
        </w:rPr>
        <w:t xml:space="preserve"> und die </w:t>
      </w:r>
      <w:proofErr w:type="spellStart"/>
      <w:r w:rsidRPr="00F43DF0">
        <w:rPr>
          <w:rFonts w:cstheme="minorHAnsi"/>
        </w:rPr>
        <w:t>Betroffenenrechte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erfolgt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im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Regelfall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mittels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Datenschutzbestimmungen</w:t>
      </w:r>
      <w:proofErr w:type="spellEnd"/>
      <w:r w:rsidRPr="00F43DF0">
        <w:rPr>
          <w:rFonts w:cstheme="minorHAnsi"/>
        </w:rPr>
        <w:t xml:space="preserve">. </w:t>
      </w:r>
    </w:p>
    <w:p w14:paraId="4B98E95D" w14:textId="443D7D9C" w:rsidR="00F91772" w:rsidRPr="00F43DF0" w:rsidRDefault="00F91772" w:rsidP="00B66B24">
      <w:pPr>
        <w:ind w:left="-5" w:right="-12"/>
        <w:jc w:val="both"/>
        <w:rPr>
          <w:rFonts w:cstheme="minorHAnsi"/>
        </w:rPr>
      </w:pPr>
    </w:p>
    <w:p w14:paraId="12DA5480" w14:textId="151F42A2" w:rsidR="00B66B24" w:rsidRPr="00F43DF0" w:rsidRDefault="00B66B24" w:rsidP="00F91772">
      <w:pPr>
        <w:pStyle w:val="berschrift2"/>
        <w:rPr>
          <w:rFonts w:cstheme="minorHAnsi"/>
          <w:color w:val="808080" w:themeColor="background1" w:themeShade="80"/>
          <w:sz w:val="22"/>
          <w:szCs w:val="22"/>
        </w:rPr>
      </w:pPr>
      <w:bookmarkStart w:id="25" w:name="_Toc24739414"/>
      <w:r w:rsidRPr="00F43DF0">
        <w:rPr>
          <w:rFonts w:cstheme="minorHAnsi"/>
          <w:color w:val="808080" w:themeColor="background1" w:themeShade="80"/>
          <w:sz w:val="22"/>
          <w:szCs w:val="22"/>
        </w:rPr>
        <w:t>11. DATENSCHUTZVERLETZUNGEN</w:t>
      </w:r>
      <w:bookmarkEnd w:id="25"/>
    </w:p>
    <w:p w14:paraId="5CE87EED" w14:textId="77777777" w:rsidR="00B66B24" w:rsidRPr="00F43DF0" w:rsidRDefault="00B66B24" w:rsidP="00B66B24">
      <w:pPr>
        <w:ind w:left="-5" w:right="-12"/>
        <w:jc w:val="both"/>
        <w:rPr>
          <w:rFonts w:cstheme="minorHAnsi"/>
        </w:rPr>
      </w:pPr>
      <w:r w:rsidRPr="00F43DF0">
        <w:rPr>
          <w:rFonts w:cstheme="minorHAnsi"/>
        </w:rPr>
        <w:t xml:space="preserve">Bei </w:t>
      </w:r>
      <w:proofErr w:type="spellStart"/>
      <w:r w:rsidRPr="00F43DF0">
        <w:rPr>
          <w:rFonts w:cstheme="minorHAnsi"/>
        </w:rPr>
        <w:t>einer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möglichen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Verletzung</w:t>
      </w:r>
      <w:proofErr w:type="spellEnd"/>
      <w:r w:rsidRPr="00F43DF0">
        <w:rPr>
          <w:rFonts w:cstheme="minorHAnsi"/>
        </w:rPr>
        <w:t xml:space="preserve"> des </w:t>
      </w:r>
      <w:proofErr w:type="spellStart"/>
      <w:r w:rsidRPr="00F43DF0">
        <w:rPr>
          <w:rFonts w:cstheme="minorHAnsi"/>
        </w:rPr>
        <w:t>Schutzes</w:t>
      </w:r>
      <w:proofErr w:type="spellEnd"/>
      <w:r w:rsidRPr="00F43DF0">
        <w:rPr>
          <w:rFonts w:cstheme="minorHAnsi"/>
        </w:rPr>
        <w:t xml:space="preserve"> von </w:t>
      </w:r>
      <w:proofErr w:type="spellStart"/>
      <w:r w:rsidRPr="00F43DF0">
        <w:rPr>
          <w:rFonts w:cstheme="minorHAnsi"/>
        </w:rPr>
        <w:t>personenbezogenen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insbesondere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bei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einem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Verlust</w:t>
      </w:r>
      <w:proofErr w:type="spellEnd"/>
      <w:r w:rsidRPr="00F43DF0">
        <w:rPr>
          <w:rFonts w:cstheme="minorHAnsi"/>
        </w:rPr>
        <w:t xml:space="preserve"> der </w:t>
      </w:r>
      <w:proofErr w:type="spellStart"/>
      <w:r w:rsidRPr="00F43DF0">
        <w:rPr>
          <w:rFonts w:cstheme="minorHAnsi"/>
        </w:rPr>
        <w:t>Vertraulichkeit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durch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unbefugte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Offenbarung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oder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Datenübermittlung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unbefugte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Zugriffe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oder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Verarbeitungen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oder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durch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Verlust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Zerstörung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oder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Verfälschung</w:t>
      </w:r>
      <w:proofErr w:type="spellEnd"/>
      <w:r w:rsidRPr="00F43DF0">
        <w:rPr>
          <w:rFonts w:cstheme="minorHAnsi"/>
        </w:rPr>
        <w:t xml:space="preserve"> der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ist</w:t>
      </w:r>
      <w:proofErr w:type="spellEnd"/>
      <w:r w:rsidRPr="00F43DF0">
        <w:rPr>
          <w:rFonts w:cstheme="minorHAnsi"/>
        </w:rPr>
        <w:t xml:space="preserve"> es </w:t>
      </w:r>
      <w:proofErr w:type="spellStart"/>
      <w:r w:rsidRPr="00F43DF0">
        <w:rPr>
          <w:rFonts w:cstheme="minorHAnsi"/>
        </w:rPr>
        <w:t>notwendig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unverzüglich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zu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reagieren</w:t>
      </w:r>
      <w:proofErr w:type="spellEnd"/>
      <w:r w:rsidRPr="00F43DF0">
        <w:rPr>
          <w:rFonts w:cstheme="minorHAnsi"/>
        </w:rPr>
        <w:t xml:space="preserve">. </w:t>
      </w:r>
    </w:p>
    <w:p w14:paraId="5FA6411F" w14:textId="287F5576" w:rsidR="00F91772" w:rsidRPr="00F43DF0" w:rsidRDefault="00B66B24" w:rsidP="00B66B24">
      <w:pPr>
        <w:ind w:left="-5" w:right="-12"/>
        <w:jc w:val="both"/>
        <w:rPr>
          <w:rFonts w:cstheme="minorHAnsi"/>
        </w:rPr>
      </w:pPr>
      <w:proofErr w:type="spellStart"/>
      <w:r w:rsidRPr="00F43DF0">
        <w:rPr>
          <w:rFonts w:cstheme="minorHAnsi"/>
        </w:rPr>
        <w:t>Im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Falle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Datenschutzverletzung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erfolgt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Meldung</w:t>
      </w:r>
      <w:proofErr w:type="spellEnd"/>
      <w:r w:rsidRPr="00F43DF0">
        <w:rPr>
          <w:rFonts w:cstheme="minorHAnsi"/>
        </w:rPr>
        <w:t xml:space="preserve"> an die </w:t>
      </w:r>
      <w:proofErr w:type="spellStart"/>
      <w:r w:rsidRPr="00F43DF0">
        <w:rPr>
          <w:rFonts w:cstheme="minorHAnsi"/>
        </w:rPr>
        <w:t>zuständige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Datenschutzbehörde</w:t>
      </w:r>
      <w:proofErr w:type="spellEnd"/>
      <w:r w:rsidRPr="00F43DF0">
        <w:rPr>
          <w:rFonts w:cstheme="minorHAnsi"/>
        </w:rPr>
        <w:t xml:space="preserve">, die </w:t>
      </w:r>
      <w:proofErr w:type="spellStart"/>
      <w:r w:rsidRPr="00F43DF0">
        <w:rPr>
          <w:rFonts w:cstheme="minorHAnsi"/>
        </w:rPr>
        <w:t>sich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inhaltlich</w:t>
      </w:r>
      <w:proofErr w:type="spellEnd"/>
      <w:r w:rsidRPr="00F43DF0">
        <w:rPr>
          <w:rFonts w:cstheme="minorHAnsi"/>
        </w:rPr>
        <w:t xml:space="preserve"> an Art. 4 Nr. 12 DSGVO </w:t>
      </w:r>
      <w:proofErr w:type="spellStart"/>
      <w:r w:rsidRPr="00F43DF0">
        <w:rPr>
          <w:rFonts w:cstheme="minorHAnsi"/>
        </w:rPr>
        <w:t>orientiert</w:t>
      </w:r>
      <w:proofErr w:type="spellEnd"/>
      <w:r w:rsidRPr="00F43DF0">
        <w:rPr>
          <w:rFonts w:cstheme="minorHAnsi"/>
        </w:rPr>
        <w:t xml:space="preserve"> (</w:t>
      </w:r>
      <w:proofErr w:type="spellStart"/>
      <w:r w:rsidRPr="00F43DF0">
        <w:rPr>
          <w:rFonts w:cstheme="minorHAnsi"/>
        </w:rPr>
        <w:t>Beschreibung</w:t>
      </w:r>
      <w:proofErr w:type="spellEnd"/>
      <w:r w:rsidRPr="00F43DF0">
        <w:rPr>
          <w:rFonts w:cstheme="minorHAnsi"/>
        </w:rPr>
        <w:t xml:space="preserve"> der Art der </w:t>
      </w:r>
      <w:proofErr w:type="spellStart"/>
      <w:r w:rsidRPr="00F43DF0">
        <w:rPr>
          <w:rFonts w:cstheme="minorHAnsi"/>
        </w:rPr>
        <w:t>Datenschutzverletzung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Einordnung</w:t>
      </w:r>
      <w:proofErr w:type="spellEnd"/>
      <w:r w:rsidRPr="00F43DF0">
        <w:rPr>
          <w:rFonts w:cstheme="minorHAnsi"/>
        </w:rPr>
        <w:t xml:space="preserve"> in </w:t>
      </w:r>
      <w:proofErr w:type="spellStart"/>
      <w:r w:rsidRPr="00F43DF0">
        <w:rPr>
          <w:rFonts w:cstheme="minorHAnsi"/>
        </w:rPr>
        <w:t>Kategorie</w:t>
      </w:r>
      <w:proofErr w:type="spellEnd"/>
      <w:r w:rsidRPr="00F43DF0">
        <w:rPr>
          <w:rFonts w:cstheme="minorHAnsi"/>
        </w:rPr>
        <w:t xml:space="preserve">: </w:t>
      </w:r>
      <w:proofErr w:type="spellStart"/>
      <w:r w:rsidRPr="00F43DF0">
        <w:rPr>
          <w:rFonts w:cstheme="minorHAnsi"/>
        </w:rPr>
        <w:t>Vernichtung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Verlust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Veränderung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unbefugte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Offenlegung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oder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unbefugter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Zugang</w:t>
      </w:r>
      <w:proofErr w:type="spellEnd"/>
      <w:r w:rsidRPr="00F43DF0">
        <w:rPr>
          <w:rFonts w:cstheme="minorHAnsi"/>
        </w:rPr>
        <w:t xml:space="preserve">; </w:t>
      </w:r>
      <w:proofErr w:type="spellStart"/>
      <w:r w:rsidRPr="00F43DF0">
        <w:rPr>
          <w:rFonts w:cstheme="minorHAnsi"/>
        </w:rPr>
        <w:t>zusätzlich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zur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Angabe</w:t>
      </w:r>
      <w:proofErr w:type="spellEnd"/>
      <w:r w:rsidRPr="00F43DF0">
        <w:rPr>
          <w:rFonts w:cstheme="minorHAnsi"/>
        </w:rPr>
        <w:t xml:space="preserve"> der </w:t>
      </w:r>
      <w:proofErr w:type="spellStart"/>
      <w:r w:rsidRPr="00F43DF0">
        <w:rPr>
          <w:rFonts w:cstheme="minorHAnsi"/>
        </w:rPr>
        <w:t>Kategorien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enthält</w:t>
      </w:r>
      <w:proofErr w:type="spellEnd"/>
      <w:r w:rsidRPr="00F43DF0">
        <w:rPr>
          <w:rFonts w:cstheme="minorHAnsi"/>
        </w:rPr>
        <w:t xml:space="preserve"> die </w:t>
      </w:r>
      <w:proofErr w:type="spellStart"/>
      <w:r w:rsidRPr="00F43DF0">
        <w:rPr>
          <w:rFonts w:cstheme="minorHAnsi"/>
        </w:rPr>
        <w:t>Meldung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auch</w:t>
      </w:r>
      <w:proofErr w:type="spellEnd"/>
      <w:r w:rsidRPr="00F43DF0">
        <w:rPr>
          <w:rFonts w:cstheme="minorHAnsi"/>
        </w:rPr>
        <w:t xml:space="preserve"> die </w:t>
      </w:r>
      <w:proofErr w:type="spellStart"/>
      <w:r w:rsidRPr="00F43DF0">
        <w:rPr>
          <w:rFonts w:cstheme="minorHAnsi"/>
        </w:rPr>
        <w:t>ungefähre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Anzahl</w:t>
      </w:r>
      <w:proofErr w:type="spellEnd"/>
      <w:r w:rsidRPr="00F43DF0">
        <w:rPr>
          <w:rFonts w:cstheme="minorHAnsi"/>
        </w:rPr>
        <w:t xml:space="preserve"> der </w:t>
      </w:r>
      <w:proofErr w:type="spellStart"/>
      <w:r w:rsidRPr="00F43DF0">
        <w:rPr>
          <w:rFonts w:cstheme="minorHAnsi"/>
        </w:rPr>
        <w:t>betroffenen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Datensätze</w:t>
      </w:r>
      <w:proofErr w:type="spellEnd"/>
      <w:r w:rsidRPr="00F43DF0">
        <w:rPr>
          <w:rFonts w:cstheme="minorHAnsi"/>
        </w:rPr>
        <w:t xml:space="preserve"> und </w:t>
      </w:r>
      <w:proofErr w:type="spellStart"/>
      <w:proofErr w:type="gramStart"/>
      <w:r w:rsidRPr="00F43DF0">
        <w:rPr>
          <w:rFonts w:cstheme="minorHAnsi"/>
        </w:rPr>
        <w:t>Personen</w:t>
      </w:r>
      <w:proofErr w:type="spellEnd"/>
      <w:r w:rsidRPr="00F43DF0">
        <w:rPr>
          <w:rFonts w:cstheme="minorHAnsi"/>
        </w:rPr>
        <w:t>)</w:t>
      </w:r>
      <w:proofErr w:type="spellStart"/>
      <w:r w:rsidRPr="00F43DF0">
        <w:rPr>
          <w:rFonts w:cstheme="minorHAnsi"/>
        </w:rPr>
        <w:t>sowie</w:t>
      </w:r>
      <w:proofErr w:type="spellEnd"/>
      <w:proofErr w:type="gram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eine</w:t>
      </w:r>
      <w:proofErr w:type="spellEnd"/>
      <w:r w:rsidRPr="00F43DF0">
        <w:rPr>
          <w:rFonts w:cstheme="minorHAnsi"/>
        </w:rPr>
        <w:t xml:space="preserve"> Information des </w:t>
      </w:r>
      <w:proofErr w:type="spellStart"/>
      <w:r w:rsidRPr="00F43DF0">
        <w:rPr>
          <w:rFonts w:cstheme="minorHAnsi"/>
        </w:rPr>
        <w:t>bzw</w:t>
      </w:r>
      <w:proofErr w:type="spellEnd"/>
      <w:r w:rsidRPr="00F43DF0">
        <w:rPr>
          <w:rFonts w:cstheme="minorHAnsi"/>
        </w:rPr>
        <w:t xml:space="preserve">. der </w:t>
      </w:r>
      <w:proofErr w:type="spellStart"/>
      <w:r w:rsidRPr="00F43DF0">
        <w:rPr>
          <w:rFonts w:cstheme="minorHAnsi"/>
        </w:rPr>
        <w:t>Betroffenen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sofern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nicht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eine</w:t>
      </w:r>
      <w:proofErr w:type="spellEnd"/>
      <w:r w:rsidRPr="00F43DF0">
        <w:rPr>
          <w:rFonts w:cstheme="minorHAnsi"/>
        </w:rPr>
        <w:t xml:space="preserve"> Art. 34 Abs. 3 lit. a), lit. b) </w:t>
      </w:r>
      <w:proofErr w:type="spellStart"/>
      <w:r w:rsidRPr="00F43DF0">
        <w:rPr>
          <w:rFonts w:cstheme="minorHAnsi"/>
        </w:rPr>
        <w:t>oder</w:t>
      </w:r>
      <w:proofErr w:type="spellEnd"/>
      <w:r w:rsidRPr="00F43DF0">
        <w:rPr>
          <w:rFonts w:cstheme="minorHAnsi"/>
        </w:rPr>
        <w:t xml:space="preserve"> lit c) DSGVO </w:t>
      </w:r>
      <w:proofErr w:type="spellStart"/>
      <w:r w:rsidRPr="00F43DF0">
        <w:rPr>
          <w:rFonts w:cstheme="minorHAnsi"/>
        </w:rPr>
        <w:t>geregelten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Ausnahmen</w:t>
      </w:r>
      <w:proofErr w:type="spellEnd"/>
      <w:r w:rsidRPr="00F43DF0">
        <w:rPr>
          <w:rFonts w:cstheme="minorHAnsi"/>
        </w:rPr>
        <w:t xml:space="preserve"> von der </w:t>
      </w:r>
      <w:proofErr w:type="spellStart"/>
      <w:r w:rsidRPr="00F43DF0">
        <w:rPr>
          <w:rFonts w:cstheme="minorHAnsi"/>
        </w:rPr>
        <w:t>Pflicht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zur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Unterrichtung</w:t>
      </w:r>
      <w:proofErr w:type="spellEnd"/>
      <w:r w:rsidRPr="00F43DF0">
        <w:rPr>
          <w:rFonts w:cstheme="minorHAnsi"/>
        </w:rPr>
        <w:t xml:space="preserve"> der </w:t>
      </w:r>
      <w:proofErr w:type="spellStart"/>
      <w:r w:rsidRPr="00F43DF0">
        <w:rPr>
          <w:rFonts w:cstheme="minorHAnsi"/>
        </w:rPr>
        <w:t>betroffenen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Personen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vorliegt</w:t>
      </w:r>
      <w:proofErr w:type="spellEnd"/>
      <w:r w:rsidRPr="00F43DF0">
        <w:rPr>
          <w:rFonts w:cstheme="minorHAnsi"/>
        </w:rPr>
        <w:t>.</w:t>
      </w:r>
    </w:p>
    <w:p w14:paraId="1F29FA98" w14:textId="77777777" w:rsidR="009039E1" w:rsidRPr="00F43DF0" w:rsidRDefault="009039E1" w:rsidP="00B66B24">
      <w:pPr>
        <w:ind w:left="-5" w:right="-12"/>
        <w:jc w:val="both"/>
        <w:rPr>
          <w:rFonts w:cstheme="minorHAnsi"/>
        </w:rPr>
      </w:pPr>
    </w:p>
    <w:p w14:paraId="5E401118" w14:textId="5D04EF40" w:rsidR="00B66B24" w:rsidRPr="00B325DF" w:rsidRDefault="00B66B24" w:rsidP="00C571E5">
      <w:pPr>
        <w:pStyle w:val="berschrift2"/>
        <w:rPr>
          <w:rFonts w:cstheme="minorHAnsi"/>
          <w:color w:val="808080" w:themeColor="background1" w:themeShade="80"/>
          <w:sz w:val="22"/>
          <w:szCs w:val="22"/>
        </w:rPr>
      </w:pPr>
      <w:bookmarkStart w:id="26" w:name="_Toc24739415"/>
      <w:r w:rsidRPr="00B325DF">
        <w:rPr>
          <w:rFonts w:cstheme="minorHAnsi"/>
          <w:color w:val="808080" w:themeColor="background1" w:themeShade="80"/>
          <w:sz w:val="22"/>
          <w:szCs w:val="22"/>
        </w:rPr>
        <w:lastRenderedPageBreak/>
        <w:t>12. DATENVERARBEITUNG IM AUFTRAG</w:t>
      </w:r>
      <w:bookmarkEnd w:id="26"/>
    </w:p>
    <w:p w14:paraId="5ADCA04F" w14:textId="7E121D96" w:rsidR="00B66B24" w:rsidRPr="00B325DF" w:rsidRDefault="00B66B24" w:rsidP="00B66B24">
      <w:pPr>
        <w:ind w:left="-5" w:right="-12"/>
        <w:jc w:val="both"/>
        <w:rPr>
          <w:rFonts w:cstheme="minorHAnsi"/>
        </w:rPr>
      </w:pPr>
      <w:proofErr w:type="spellStart"/>
      <w:r w:rsidRPr="00B325DF">
        <w:rPr>
          <w:rFonts w:cstheme="minorHAnsi"/>
        </w:rPr>
        <w:t>Damit</w:t>
      </w:r>
      <w:proofErr w:type="spellEnd"/>
      <w:r w:rsidRPr="00B325DF">
        <w:rPr>
          <w:rFonts w:cstheme="minorHAnsi"/>
        </w:rPr>
        <w:t xml:space="preserve"> </w:t>
      </w:r>
      <w:r w:rsidR="008E3655" w:rsidRPr="00B325DF">
        <w:rPr>
          <w:rFonts w:cstheme="minorHAnsi"/>
        </w:rPr>
        <w:t xml:space="preserve">die </w:t>
      </w:r>
      <w:proofErr w:type="spellStart"/>
      <w:r w:rsidR="005A7BDF" w:rsidRPr="00B325DF">
        <w:rPr>
          <w:rFonts w:cstheme="minorHAnsi"/>
        </w:rPr>
        <w:t>Jagdgenossenschaft</w:t>
      </w:r>
      <w:proofErr w:type="spellEnd"/>
      <w:r w:rsidRPr="00B325DF">
        <w:rPr>
          <w:rFonts w:cstheme="minorHAnsi"/>
        </w:rPr>
        <w:t xml:space="preserve"> </w:t>
      </w:r>
      <w:proofErr w:type="spellStart"/>
      <w:r w:rsidRPr="00B325DF">
        <w:rPr>
          <w:rFonts w:cstheme="minorHAnsi"/>
        </w:rPr>
        <w:t>Ihre</w:t>
      </w:r>
      <w:proofErr w:type="spellEnd"/>
      <w:r w:rsidRPr="00B325DF">
        <w:rPr>
          <w:rFonts w:cstheme="minorHAnsi"/>
        </w:rPr>
        <w:t xml:space="preserve"> </w:t>
      </w:r>
      <w:proofErr w:type="spellStart"/>
      <w:r w:rsidRPr="00B325DF">
        <w:rPr>
          <w:rFonts w:cstheme="minorHAnsi"/>
        </w:rPr>
        <w:t>Mitgliedschaft</w:t>
      </w:r>
      <w:proofErr w:type="spellEnd"/>
      <w:r w:rsidRPr="00B325DF">
        <w:rPr>
          <w:rFonts w:cstheme="minorHAnsi"/>
        </w:rPr>
        <w:t xml:space="preserve"> </w:t>
      </w:r>
      <w:proofErr w:type="spellStart"/>
      <w:r w:rsidRPr="00B325DF">
        <w:rPr>
          <w:rFonts w:cstheme="minorHAnsi"/>
        </w:rPr>
        <w:t>entsprechend</w:t>
      </w:r>
      <w:proofErr w:type="spellEnd"/>
      <w:r w:rsidRPr="00B325DF">
        <w:rPr>
          <w:rFonts w:cstheme="minorHAnsi"/>
        </w:rPr>
        <w:t xml:space="preserve"> </w:t>
      </w:r>
      <w:proofErr w:type="spellStart"/>
      <w:r w:rsidRPr="00B325DF">
        <w:rPr>
          <w:rFonts w:cstheme="minorHAnsi"/>
        </w:rPr>
        <w:t>verwalten</w:t>
      </w:r>
      <w:proofErr w:type="spellEnd"/>
      <w:r w:rsidRPr="00B325DF">
        <w:rPr>
          <w:rFonts w:cstheme="minorHAnsi"/>
        </w:rPr>
        <w:t xml:space="preserve"> </w:t>
      </w:r>
      <w:proofErr w:type="spellStart"/>
      <w:r w:rsidRPr="00B325DF">
        <w:rPr>
          <w:rFonts w:cstheme="minorHAnsi"/>
        </w:rPr>
        <w:t>kann</w:t>
      </w:r>
      <w:proofErr w:type="spellEnd"/>
      <w:r w:rsidRPr="00B325DF">
        <w:rPr>
          <w:rFonts w:cstheme="minorHAnsi"/>
        </w:rPr>
        <w:t xml:space="preserve">, </w:t>
      </w:r>
      <w:proofErr w:type="spellStart"/>
      <w:r w:rsidRPr="00B325DF">
        <w:rPr>
          <w:rFonts w:cstheme="minorHAnsi"/>
        </w:rPr>
        <w:t>verarbeitet</w:t>
      </w:r>
      <w:proofErr w:type="spellEnd"/>
      <w:r w:rsidRPr="00B325DF">
        <w:rPr>
          <w:rFonts w:cstheme="minorHAnsi"/>
        </w:rPr>
        <w:t xml:space="preserve"> </w:t>
      </w:r>
      <w:r w:rsidR="008E3655" w:rsidRPr="00B325DF">
        <w:rPr>
          <w:rFonts w:cstheme="minorHAnsi"/>
        </w:rPr>
        <w:t xml:space="preserve">die </w:t>
      </w:r>
      <w:proofErr w:type="spellStart"/>
      <w:r w:rsidR="005A7BDF" w:rsidRPr="00B325DF">
        <w:rPr>
          <w:rFonts w:cstheme="minorHAnsi"/>
        </w:rPr>
        <w:t>Jagdgenossenschaft</w:t>
      </w:r>
      <w:proofErr w:type="spellEnd"/>
      <w:r w:rsidRPr="00B325DF">
        <w:rPr>
          <w:rFonts w:cstheme="minorHAnsi"/>
        </w:rPr>
        <w:t xml:space="preserve"> auf der </w:t>
      </w:r>
      <w:proofErr w:type="spellStart"/>
      <w:r w:rsidRPr="00B325DF">
        <w:rPr>
          <w:rFonts w:cstheme="minorHAnsi"/>
        </w:rPr>
        <w:t>satzungsgemäßen</w:t>
      </w:r>
      <w:proofErr w:type="spellEnd"/>
      <w:r w:rsidRPr="00B325DF">
        <w:rPr>
          <w:rFonts w:cstheme="minorHAnsi"/>
        </w:rPr>
        <w:t xml:space="preserve"> </w:t>
      </w:r>
      <w:proofErr w:type="spellStart"/>
      <w:r w:rsidRPr="00B325DF">
        <w:rPr>
          <w:rFonts w:cstheme="minorHAnsi"/>
        </w:rPr>
        <w:t>Rechtsgrundlage</w:t>
      </w:r>
      <w:proofErr w:type="spellEnd"/>
      <w:r w:rsidRPr="00B325DF">
        <w:rPr>
          <w:rFonts w:cstheme="minorHAnsi"/>
        </w:rPr>
        <w:t xml:space="preserve"> </w:t>
      </w:r>
      <w:proofErr w:type="spellStart"/>
      <w:r w:rsidRPr="00B325DF">
        <w:rPr>
          <w:rFonts w:cstheme="minorHAnsi"/>
        </w:rPr>
        <w:t>Ihre</w:t>
      </w:r>
      <w:proofErr w:type="spellEnd"/>
      <w:r w:rsidRPr="00B325DF">
        <w:rPr>
          <w:rFonts w:cstheme="minorHAnsi"/>
        </w:rPr>
        <w:t xml:space="preserve"> </w:t>
      </w:r>
      <w:proofErr w:type="spellStart"/>
      <w:r w:rsidRPr="00B325DF">
        <w:rPr>
          <w:rFonts w:cstheme="minorHAnsi"/>
        </w:rPr>
        <w:t>Mitgliedschaft</w:t>
      </w:r>
      <w:proofErr w:type="spellEnd"/>
      <w:r w:rsidRPr="00B325DF">
        <w:rPr>
          <w:rFonts w:cstheme="minorHAnsi"/>
        </w:rPr>
        <w:t xml:space="preserve"> </w:t>
      </w:r>
      <w:proofErr w:type="spellStart"/>
      <w:r w:rsidRPr="00B325DF">
        <w:rPr>
          <w:rFonts w:cstheme="minorHAnsi"/>
        </w:rPr>
        <w:t>nach</w:t>
      </w:r>
      <w:proofErr w:type="spellEnd"/>
      <w:r w:rsidRPr="00B325DF">
        <w:rPr>
          <w:rFonts w:cstheme="minorHAnsi"/>
        </w:rPr>
        <w:t xml:space="preserve"> DSGVO </w:t>
      </w:r>
      <w:proofErr w:type="spellStart"/>
      <w:r w:rsidRPr="00B325DF">
        <w:rPr>
          <w:rFonts w:cstheme="minorHAnsi"/>
        </w:rPr>
        <w:t>personenbezogene</w:t>
      </w:r>
      <w:proofErr w:type="spellEnd"/>
      <w:r w:rsidRPr="00B325DF">
        <w:rPr>
          <w:rFonts w:cstheme="minorHAnsi"/>
        </w:rPr>
        <w:t xml:space="preserve"> </w:t>
      </w:r>
      <w:proofErr w:type="spellStart"/>
      <w:r w:rsidRPr="00B325DF">
        <w:rPr>
          <w:rFonts w:cstheme="minorHAnsi"/>
        </w:rPr>
        <w:t>Daten</w:t>
      </w:r>
      <w:proofErr w:type="spellEnd"/>
      <w:r w:rsidRPr="00B325DF">
        <w:rPr>
          <w:rFonts w:cstheme="minorHAnsi"/>
        </w:rPr>
        <w:t>.</w:t>
      </w:r>
    </w:p>
    <w:p w14:paraId="5CFED854" w14:textId="69530F13" w:rsidR="00B66B24" w:rsidRPr="00B325DF" w:rsidRDefault="00B66B24" w:rsidP="00B66B24">
      <w:pPr>
        <w:ind w:left="-5" w:right="-12"/>
        <w:jc w:val="both"/>
        <w:rPr>
          <w:rFonts w:cstheme="minorHAnsi"/>
        </w:rPr>
      </w:pPr>
      <w:r w:rsidRPr="00B325DF">
        <w:rPr>
          <w:rFonts w:cstheme="minorHAnsi"/>
        </w:rPr>
        <w:t xml:space="preserve">Eine </w:t>
      </w:r>
      <w:proofErr w:type="spellStart"/>
      <w:r w:rsidRPr="00B325DF">
        <w:rPr>
          <w:rFonts w:cstheme="minorHAnsi"/>
        </w:rPr>
        <w:t>Weitergabe</w:t>
      </w:r>
      <w:proofErr w:type="spellEnd"/>
      <w:r w:rsidRPr="00B325DF">
        <w:rPr>
          <w:rFonts w:cstheme="minorHAnsi"/>
        </w:rPr>
        <w:t xml:space="preserve"> </w:t>
      </w:r>
      <w:proofErr w:type="spellStart"/>
      <w:r w:rsidRPr="00B325DF">
        <w:rPr>
          <w:rFonts w:cstheme="minorHAnsi"/>
        </w:rPr>
        <w:t>erfolgt</w:t>
      </w:r>
      <w:proofErr w:type="spellEnd"/>
      <w:r w:rsidRPr="00B325DF">
        <w:rPr>
          <w:rFonts w:cstheme="minorHAnsi"/>
        </w:rPr>
        <w:t>:</w:t>
      </w:r>
    </w:p>
    <w:p w14:paraId="327630D5" w14:textId="77777777" w:rsidR="009039E1" w:rsidRPr="00A3227B" w:rsidRDefault="009039E1" w:rsidP="00B66B24">
      <w:pPr>
        <w:ind w:left="-5" w:right="-12"/>
        <w:jc w:val="both"/>
        <w:rPr>
          <w:rFonts w:cstheme="minorHAnsi"/>
          <w:highlight w:val="yellow"/>
        </w:rPr>
      </w:pPr>
    </w:p>
    <w:p w14:paraId="159A7257" w14:textId="77777777" w:rsidR="00B325DF" w:rsidRPr="00056410" w:rsidRDefault="00B325DF" w:rsidP="00B325DF">
      <w:pPr>
        <w:numPr>
          <w:ilvl w:val="0"/>
          <w:numId w:val="9"/>
        </w:numPr>
        <w:spacing w:before="0" w:after="4" w:line="248" w:lineRule="auto"/>
        <w:ind w:hanging="338"/>
        <w:rPr>
          <w:rFonts w:asciiTheme="minorHAnsi" w:hAnsiTheme="minorHAnsi" w:cstheme="minorHAnsi"/>
        </w:rPr>
      </w:pPr>
      <w:r w:rsidRPr="00056410">
        <w:rPr>
          <w:rFonts w:asciiTheme="minorHAnsi" w:hAnsiTheme="minorHAnsi" w:cstheme="minorHAnsi"/>
        </w:rPr>
        <w:t xml:space="preserve">Intern: </w:t>
      </w:r>
    </w:p>
    <w:p w14:paraId="61212B80" w14:textId="77777777" w:rsidR="00B325DF" w:rsidRPr="00056410" w:rsidRDefault="00B325DF" w:rsidP="00B325DF">
      <w:pPr>
        <w:pStyle w:val="Listenabsatz"/>
        <w:numPr>
          <w:ilvl w:val="0"/>
          <w:numId w:val="31"/>
        </w:numPr>
        <w:spacing w:before="0" w:after="25" w:line="248" w:lineRule="auto"/>
        <w:contextualSpacing/>
        <w:rPr>
          <w:rFonts w:asciiTheme="minorHAnsi" w:hAnsiTheme="minorHAnsi" w:cstheme="minorHAnsi"/>
        </w:rPr>
      </w:pPr>
      <w:proofErr w:type="spellStart"/>
      <w:r w:rsidRPr="00056410">
        <w:rPr>
          <w:rFonts w:asciiTheme="minorHAnsi" w:hAnsiTheme="minorHAnsi" w:cstheme="minorHAnsi"/>
        </w:rPr>
        <w:t>Vorstand</w:t>
      </w:r>
      <w:proofErr w:type="spellEnd"/>
      <w:r w:rsidRPr="00056410">
        <w:rPr>
          <w:rFonts w:asciiTheme="minorHAnsi" w:hAnsiTheme="minorHAnsi" w:cstheme="minorHAnsi"/>
        </w:rPr>
        <w:t xml:space="preserve"> </w:t>
      </w:r>
    </w:p>
    <w:p w14:paraId="508EBAAB" w14:textId="77777777" w:rsidR="00B325DF" w:rsidRPr="00056410" w:rsidRDefault="00B325DF" w:rsidP="00B325DF">
      <w:pPr>
        <w:pStyle w:val="Listenabsatz"/>
        <w:numPr>
          <w:ilvl w:val="0"/>
          <w:numId w:val="31"/>
        </w:numPr>
        <w:spacing w:before="0" w:after="4" w:line="248" w:lineRule="auto"/>
        <w:contextualSpacing/>
        <w:rPr>
          <w:rFonts w:asciiTheme="minorHAnsi" w:hAnsiTheme="minorHAnsi" w:cstheme="minorHAnsi"/>
        </w:rPr>
      </w:pPr>
      <w:proofErr w:type="spellStart"/>
      <w:r w:rsidRPr="00056410">
        <w:rPr>
          <w:rFonts w:asciiTheme="minorHAnsi" w:hAnsiTheme="minorHAnsi" w:cstheme="minorHAnsi"/>
        </w:rPr>
        <w:t>Weitere</w:t>
      </w:r>
      <w:proofErr w:type="spellEnd"/>
      <w:r w:rsidRPr="00056410">
        <w:rPr>
          <w:rFonts w:asciiTheme="minorHAnsi" w:hAnsiTheme="minorHAnsi" w:cstheme="minorHAnsi"/>
        </w:rPr>
        <w:t xml:space="preserve"> </w:t>
      </w:r>
      <w:proofErr w:type="spellStart"/>
      <w:r w:rsidRPr="00056410">
        <w:rPr>
          <w:rFonts w:asciiTheme="minorHAnsi" w:hAnsiTheme="minorHAnsi" w:cstheme="minorHAnsi"/>
        </w:rPr>
        <w:t>Stellen</w:t>
      </w:r>
      <w:proofErr w:type="spellEnd"/>
      <w:r w:rsidRPr="00056410">
        <w:rPr>
          <w:rFonts w:asciiTheme="minorHAnsi" w:hAnsiTheme="minorHAnsi" w:cstheme="minorHAnsi"/>
        </w:rPr>
        <w:t xml:space="preserve"> der </w:t>
      </w:r>
      <w:proofErr w:type="spellStart"/>
      <w:r w:rsidRPr="00056410">
        <w:rPr>
          <w:rFonts w:asciiTheme="minorHAnsi" w:hAnsiTheme="minorHAnsi" w:cstheme="minorHAnsi"/>
        </w:rPr>
        <w:t>Jagdgenossenschaft</w:t>
      </w:r>
      <w:proofErr w:type="spellEnd"/>
      <w:r w:rsidRPr="00056410">
        <w:rPr>
          <w:rFonts w:asciiTheme="minorHAnsi" w:hAnsiTheme="minorHAnsi" w:cstheme="minorHAnsi"/>
        </w:rPr>
        <w:t xml:space="preserve">, die </w:t>
      </w:r>
      <w:proofErr w:type="spellStart"/>
      <w:r w:rsidRPr="00056410">
        <w:rPr>
          <w:rFonts w:asciiTheme="minorHAnsi" w:hAnsiTheme="minorHAnsi" w:cstheme="minorHAnsi"/>
        </w:rPr>
        <w:t>mit</w:t>
      </w:r>
      <w:proofErr w:type="spellEnd"/>
      <w:r w:rsidRPr="00056410">
        <w:rPr>
          <w:rFonts w:asciiTheme="minorHAnsi" w:hAnsiTheme="minorHAnsi" w:cstheme="minorHAnsi"/>
        </w:rPr>
        <w:t xml:space="preserve"> der </w:t>
      </w:r>
      <w:proofErr w:type="spellStart"/>
      <w:r w:rsidRPr="00056410">
        <w:rPr>
          <w:rFonts w:asciiTheme="minorHAnsi" w:hAnsiTheme="minorHAnsi" w:cstheme="minorHAnsi"/>
        </w:rPr>
        <w:t>Verarbeitungstätigkeit</w:t>
      </w:r>
      <w:proofErr w:type="spellEnd"/>
      <w:r w:rsidRPr="00056410">
        <w:rPr>
          <w:rFonts w:asciiTheme="minorHAnsi" w:hAnsiTheme="minorHAnsi" w:cstheme="minorHAnsi"/>
        </w:rPr>
        <w:t xml:space="preserve"> </w:t>
      </w:r>
      <w:proofErr w:type="spellStart"/>
      <w:r w:rsidRPr="00056410">
        <w:rPr>
          <w:rFonts w:asciiTheme="minorHAnsi" w:hAnsiTheme="minorHAnsi" w:cstheme="minorHAnsi"/>
        </w:rPr>
        <w:t>bzgl</w:t>
      </w:r>
      <w:proofErr w:type="spellEnd"/>
      <w:r w:rsidRPr="00056410">
        <w:rPr>
          <w:rFonts w:asciiTheme="minorHAnsi" w:hAnsiTheme="minorHAnsi" w:cstheme="minorHAnsi"/>
        </w:rPr>
        <w:t xml:space="preserve">. der </w:t>
      </w:r>
      <w:proofErr w:type="spellStart"/>
      <w:r w:rsidRPr="00056410">
        <w:rPr>
          <w:rFonts w:asciiTheme="minorHAnsi" w:hAnsiTheme="minorHAnsi" w:cstheme="minorHAnsi"/>
        </w:rPr>
        <w:t>Erfüllung</w:t>
      </w:r>
      <w:proofErr w:type="spellEnd"/>
      <w:r w:rsidRPr="00056410">
        <w:rPr>
          <w:rFonts w:asciiTheme="minorHAnsi" w:hAnsiTheme="minorHAnsi" w:cstheme="minorHAnsi"/>
        </w:rPr>
        <w:t xml:space="preserve"> der </w:t>
      </w:r>
      <w:proofErr w:type="spellStart"/>
      <w:r w:rsidRPr="00056410">
        <w:rPr>
          <w:rFonts w:asciiTheme="minorHAnsi" w:hAnsiTheme="minorHAnsi" w:cstheme="minorHAnsi"/>
        </w:rPr>
        <w:t>Verpflichtungen</w:t>
      </w:r>
      <w:proofErr w:type="spellEnd"/>
      <w:r w:rsidRPr="00056410">
        <w:rPr>
          <w:rFonts w:asciiTheme="minorHAnsi" w:hAnsiTheme="minorHAnsi" w:cstheme="minorHAnsi"/>
        </w:rPr>
        <w:t xml:space="preserve"> </w:t>
      </w:r>
      <w:proofErr w:type="spellStart"/>
      <w:r w:rsidRPr="00056410">
        <w:rPr>
          <w:rFonts w:asciiTheme="minorHAnsi" w:hAnsiTheme="minorHAnsi" w:cstheme="minorHAnsi"/>
        </w:rPr>
        <w:t>aus</w:t>
      </w:r>
      <w:proofErr w:type="spellEnd"/>
      <w:r w:rsidRPr="00056410">
        <w:rPr>
          <w:rFonts w:asciiTheme="minorHAnsi" w:hAnsiTheme="minorHAnsi" w:cstheme="minorHAnsi"/>
        </w:rPr>
        <w:t xml:space="preserve"> dem </w:t>
      </w:r>
      <w:proofErr w:type="spellStart"/>
      <w:r w:rsidRPr="00056410">
        <w:rPr>
          <w:rFonts w:asciiTheme="minorHAnsi" w:hAnsiTheme="minorHAnsi" w:cstheme="minorHAnsi"/>
        </w:rPr>
        <w:t>Vertragsverhältnis</w:t>
      </w:r>
      <w:proofErr w:type="spellEnd"/>
      <w:r w:rsidRPr="00056410">
        <w:rPr>
          <w:rFonts w:asciiTheme="minorHAnsi" w:hAnsiTheme="minorHAnsi" w:cstheme="minorHAnsi"/>
        </w:rPr>
        <w:t xml:space="preserve"> </w:t>
      </w:r>
      <w:proofErr w:type="spellStart"/>
      <w:r w:rsidRPr="00056410">
        <w:rPr>
          <w:rFonts w:asciiTheme="minorHAnsi" w:hAnsiTheme="minorHAnsi" w:cstheme="minorHAnsi"/>
        </w:rPr>
        <w:t>beauftragt</w:t>
      </w:r>
      <w:proofErr w:type="spellEnd"/>
      <w:r w:rsidRPr="00056410">
        <w:rPr>
          <w:rFonts w:asciiTheme="minorHAnsi" w:hAnsiTheme="minorHAnsi" w:cstheme="minorHAnsi"/>
        </w:rPr>
        <w:t xml:space="preserve"> </w:t>
      </w:r>
      <w:proofErr w:type="spellStart"/>
      <w:r w:rsidRPr="00056410">
        <w:rPr>
          <w:rFonts w:asciiTheme="minorHAnsi" w:hAnsiTheme="minorHAnsi" w:cstheme="minorHAnsi"/>
        </w:rPr>
        <w:t>sind</w:t>
      </w:r>
      <w:proofErr w:type="spellEnd"/>
      <w:r w:rsidRPr="00056410">
        <w:rPr>
          <w:rFonts w:asciiTheme="minorHAnsi" w:hAnsiTheme="minorHAnsi" w:cstheme="minorHAnsi"/>
        </w:rPr>
        <w:t xml:space="preserve"> </w:t>
      </w:r>
    </w:p>
    <w:p w14:paraId="0E9C24EA" w14:textId="77777777" w:rsidR="00B325DF" w:rsidRPr="00056410" w:rsidRDefault="00B325DF" w:rsidP="00B325DF">
      <w:pPr>
        <w:pStyle w:val="Listenabsatz"/>
        <w:numPr>
          <w:ilvl w:val="0"/>
          <w:numId w:val="31"/>
        </w:numPr>
        <w:spacing w:before="0" w:after="4" w:line="248" w:lineRule="auto"/>
        <w:contextualSpacing/>
        <w:rPr>
          <w:rFonts w:asciiTheme="minorHAnsi" w:hAnsiTheme="minorHAnsi" w:cstheme="minorHAnsi"/>
        </w:rPr>
      </w:pPr>
      <w:proofErr w:type="spellStart"/>
      <w:r w:rsidRPr="00056410">
        <w:rPr>
          <w:rFonts w:asciiTheme="minorHAnsi" w:hAnsiTheme="minorHAnsi" w:cstheme="minorHAnsi"/>
        </w:rPr>
        <w:t>Mitglieder</w:t>
      </w:r>
      <w:proofErr w:type="spellEnd"/>
      <w:r w:rsidRPr="00056410">
        <w:rPr>
          <w:rFonts w:asciiTheme="minorHAnsi" w:hAnsiTheme="minorHAnsi" w:cstheme="minorHAnsi"/>
        </w:rPr>
        <w:t xml:space="preserve"> auf </w:t>
      </w:r>
      <w:proofErr w:type="spellStart"/>
      <w:r w:rsidRPr="00056410">
        <w:rPr>
          <w:rFonts w:asciiTheme="minorHAnsi" w:hAnsiTheme="minorHAnsi" w:cstheme="minorHAnsi"/>
        </w:rPr>
        <w:t>Anfrage</w:t>
      </w:r>
      <w:proofErr w:type="spellEnd"/>
    </w:p>
    <w:p w14:paraId="1740E2FA" w14:textId="77777777" w:rsidR="00B325DF" w:rsidRPr="00056410" w:rsidRDefault="00B325DF" w:rsidP="00B325DF">
      <w:pPr>
        <w:pStyle w:val="Listenabsatz"/>
        <w:numPr>
          <w:ilvl w:val="0"/>
          <w:numId w:val="31"/>
        </w:numPr>
        <w:spacing w:before="0" w:after="4" w:line="248" w:lineRule="auto"/>
        <w:contextualSpacing/>
        <w:rPr>
          <w:rFonts w:asciiTheme="minorHAnsi" w:hAnsiTheme="minorHAnsi" w:cstheme="minorHAnsi"/>
        </w:rPr>
      </w:pPr>
      <w:proofErr w:type="spellStart"/>
      <w:r w:rsidRPr="00056410">
        <w:rPr>
          <w:rFonts w:asciiTheme="minorHAnsi" w:hAnsiTheme="minorHAnsi" w:cstheme="minorHAnsi"/>
        </w:rPr>
        <w:t>Datenschutzbeauftragter</w:t>
      </w:r>
      <w:proofErr w:type="spellEnd"/>
    </w:p>
    <w:p w14:paraId="2F504C9D" w14:textId="77777777" w:rsidR="00B325DF" w:rsidRPr="00056410" w:rsidRDefault="00B325DF" w:rsidP="00B325DF">
      <w:pPr>
        <w:ind w:left="676"/>
        <w:rPr>
          <w:rFonts w:asciiTheme="minorHAnsi" w:hAnsiTheme="minorHAnsi" w:cstheme="minorHAnsi"/>
        </w:rPr>
      </w:pPr>
    </w:p>
    <w:p w14:paraId="3697FAED" w14:textId="77777777" w:rsidR="00B325DF" w:rsidRPr="00056410" w:rsidRDefault="00B325DF" w:rsidP="00B325DF">
      <w:pPr>
        <w:numPr>
          <w:ilvl w:val="0"/>
          <w:numId w:val="9"/>
        </w:numPr>
        <w:spacing w:before="0" w:after="4" w:line="248" w:lineRule="auto"/>
        <w:ind w:hanging="338"/>
        <w:rPr>
          <w:rFonts w:asciiTheme="minorHAnsi" w:hAnsiTheme="minorHAnsi" w:cstheme="minorHAnsi"/>
        </w:rPr>
      </w:pPr>
      <w:r w:rsidRPr="00056410">
        <w:rPr>
          <w:rFonts w:asciiTheme="minorHAnsi" w:hAnsiTheme="minorHAnsi" w:cstheme="minorHAnsi"/>
        </w:rPr>
        <w:t xml:space="preserve">Extern: </w:t>
      </w:r>
    </w:p>
    <w:p w14:paraId="7F823268" w14:textId="77777777" w:rsidR="00B325DF" w:rsidRPr="00056410" w:rsidRDefault="00B325DF" w:rsidP="00B325DF">
      <w:pPr>
        <w:pStyle w:val="Listenabsatz"/>
        <w:numPr>
          <w:ilvl w:val="0"/>
          <w:numId w:val="32"/>
        </w:numPr>
        <w:spacing w:before="0" w:after="4" w:line="248" w:lineRule="auto"/>
        <w:contextualSpacing/>
        <w:rPr>
          <w:rFonts w:asciiTheme="minorHAnsi" w:hAnsiTheme="minorHAnsi" w:cstheme="minorHAnsi"/>
        </w:rPr>
      </w:pPr>
      <w:proofErr w:type="spellStart"/>
      <w:r w:rsidRPr="00056410">
        <w:rPr>
          <w:rFonts w:asciiTheme="minorHAnsi" w:hAnsiTheme="minorHAnsi" w:cstheme="minorHAnsi"/>
        </w:rPr>
        <w:t>Bankverbindungsdaten</w:t>
      </w:r>
      <w:proofErr w:type="spellEnd"/>
      <w:r w:rsidRPr="00056410">
        <w:rPr>
          <w:rFonts w:asciiTheme="minorHAnsi" w:hAnsiTheme="minorHAnsi" w:cstheme="minorHAnsi"/>
        </w:rPr>
        <w:t xml:space="preserve"> an die Bank </w:t>
      </w:r>
    </w:p>
    <w:p w14:paraId="40D4B798" w14:textId="77777777" w:rsidR="00B325DF" w:rsidRPr="00056410" w:rsidRDefault="00B325DF" w:rsidP="00B325DF">
      <w:pPr>
        <w:pStyle w:val="Listenabsatz"/>
        <w:numPr>
          <w:ilvl w:val="0"/>
          <w:numId w:val="32"/>
        </w:numPr>
        <w:spacing w:before="0" w:after="4" w:line="248" w:lineRule="auto"/>
        <w:contextualSpacing/>
        <w:rPr>
          <w:rFonts w:asciiTheme="minorHAnsi" w:hAnsiTheme="minorHAnsi" w:cstheme="minorHAnsi"/>
        </w:rPr>
      </w:pPr>
      <w:proofErr w:type="spellStart"/>
      <w:r w:rsidRPr="00056410">
        <w:rPr>
          <w:rFonts w:asciiTheme="minorHAnsi" w:hAnsiTheme="minorHAnsi" w:cstheme="minorHAnsi"/>
        </w:rPr>
        <w:t>Gläubiger</w:t>
      </w:r>
      <w:proofErr w:type="spellEnd"/>
      <w:r w:rsidRPr="00056410">
        <w:rPr>
          <w:rFonts w:asciiTheme="minorHAnsi" w:hAnsiTheme="minorHAnsi" w:cstheme="minorHAnsi"/>
        </w:rPr>
        <w:t xml:space="preserve"> </w:t>
      </w:r>
      <w:proofErr w:type="spellStart"/>
      <w:r w:rsidRPr="00056410">
        <w:rPr>
          <w:rFonts w:asciiTheme="minorHAnsi" w:hAnsiTheme="minorHAnsi" w:cstheme="minorHAnsi"/>
        </w:rPr>
        <w:t>im</w:t>
      </w:r>
      <w:proofErr w:type="spellEnd"/>
      <w:r w:rsidRPr="00056410">
        <w:rPr>
          <w:rFonts w:asciiTheme="minorHAnsi" w:hAnsiTheme="minorHAnsi" w:cstheme="minorHAnsi"/>
        </w:rPr>
        <w:t xml:space="preserve"> </w:t>
      </w:r>
      <w:proofErr w:type="spellStart"/>
      <w:r w:rsidRPr="00056410">
        <w:rPr>
          <w:rFonts w:asciiTheme="minorHAnsi" w:hAnsiTheme="minorHAnsi" w:cstheme="minorHAnsi"/>
        </w:rPr>
        <w:t>Rahmen</w:t>
      </w:r>
      <w:proofErr w:type="spellEnd"/>
      <w:r w:rsidRPr="00056410">
        <w:rPr>
          <w:rFonts w:asciiTheme="minorHAnsi" w:hAnsiTheme="minorHAnsi" w:cstheme="minorHAnsi"/>
        </w:rPr>
        <w:t xml:space="preserve"> </w:t>
      </w:r>
      <w:proofErr w:type="spellStart"/>
      <w:r w:rsidRPr="00056410">
        <w:rPr>
          <w:rFonts w:asciiTheme="minorHAnsi" w:hAnsiTheme="minorHAnsi" w:cstheme="minorHAnsi"/>
        </w:rPr>
        <w:t>einer</w:t>
      </w:r>
      <w:proofErr w:type="spellEnd"/>
      <w:r w:rsidRPr="00056410">
        <w:rPr>
          <w:rFonts w:asciiTheme="minorHAnsi" w:hAnsiTheme="minorHAnsi" w:cstheme="minorHAnsi"/>
        </w:rPr>
        <w:t xml:space="preserve"> </w:t>
      </w:r>
      <w:proofErr w:type="spellStart"/>
      <w:r w:rsidRPr="00056410">
        <w:rPr>
          <w:rFonts w:asciiTheme="minorHAnsi" w:hAnsiTheme="minorHAnsi" w:cstheme="minorHAnsi"/>
        </w:rPr>
        <w:t>Zwangsvollstreckung</w:t>
      </w:r>
      <w:proofErr w:type="spellEnd"/>
      <w:r w:rsidRPr="00056410">
        <w:rPr>
          <w:rFonts w:asciiTheme="minorHAnsi" w:hAnsiTheme="minorHAnsi" w:cstheme="minorHAnsi"/>
        </w:rPr>
        <w:t xml:space="preserve"> </w:t>
      </w:r>
    </w:p>
    <w:p w14:paraId="3B9406C7" w14:textId="77777777" w:rsidR="00B325DF" w:rsidRPr="00056410" w:rsidRDefault="00B325DF" w:rsidP="00B325DF">
      <w:pPr>
        <w:pStyle w:val="Listenabsatz"/>
        <w:numPr>
          <w:ilvl w:val="0"/>
          <w:numId w:val="32"/>
        </w:numPr>
        <w:spacing w:before="0" w:after="4" w:line="248" w:lineRule="auto"/>
        <w:contextualSpacing/>
        <w:rPr>
          <w:rFonts w:asciiTheme="minorHAnsi" w:hAnsiTheme="minorHAnsi" w:cstheme="minorHAnsi"/>
        </w:rPr>
      </w:pPr>
      <w:proofErr w:type="spellStart"/>
      <w:r w:rsidRPr="00056410">
        <w:rPr>
          <w:rFonts w:asciiTheme="minorHAnsi" w:hAnsiTheme="minorHAnsi" w:cstheme="minorHAnsi"/>
        </w:rPr>
        <w:t>Jagdpächter</w:t>
      </w:r>
      <w:proofErr w:type="spellEnd"/>
      <w:r w:rsidRPr="00056410">
        <w:rPr>
          <w:rFonts w:asciiTheme="minorHAnsi" w:hAnsiTheme="minorHAnsi" w:cstheme="minorHAnsi"/>
        </w:rPr>
        <w:t xml:space="preserve"> </w:t>
      </w:r>
    </w:p>
    <w:p w14:paraId="38D4E1DA" w14:textId="77777777" w:rsidR="00B325DF" w:rsidRPr="00056410" w:rsidRDefault="00B325DF" w:rsidP="00B325DF">
      <w:pPr>
        <w:spacing w:after="0" w:line="259" w:lineRule="auto"/>
        <w:rPr>
          <w:rFonts w:asciiTheme="minorHAnsi" w:hAnsiTheme="minorHAnsi" w:cstheme="minorHAnsi"/>
        </w:rPr>
      </w:pPr>
      <w:r w:rsidRPr="00056410">
        <w:rPr>
          <w:rFonts w:asciiTheme="minorHAnsi" w:hAnsiTheme="minorHAnsi" w:cstheme="minorHAnsi"/>
        </w:rPr>
        <w:t xml:space="preserve"> </w:t>
      </w:r>
    </w:p>
    <w:p w14:paraId="59E92EB4" w14:textId="77777777" w:rsidR="00B325DF" w:rsidRPr="00056410" w:rsidRDefault="00B325DF" w:rsidP="00B325DF">
      <w:pPr>
        <w:numPr>
          <w:ilvl w:val="0"/>
          <w:numId w:val="9"/>
        </w:numPr>
        <w:spacing w:before="0" w:after="4" w:line="248" w:lineRule="auto"/>
        <w:ind w:hanging="338"/>
        <w:rPr>
          <w:rFonts w:asciiTheme="minorHAnsi" w:hAnsiTheme="minorHAnsi" w:cstheme="minorHAnsi"/>
        </w:rPr>
      </w:pPr>
      <w:proofErr w:type="spellStart"/>
      <w:r w:rsidRPr="00056410">
        <w:rPr>
          <w:rFonts w:asciiTheme="minorHAnsi" w:hAnsiTheme="minorHAnsi" w:cstheme="minorHAnsi"/>
        </w:rPr>
        <w:t>Ämter</w:t>
      </w:r>
      <w:proofErr w:type="spellEnd"/>
      <w:r w:rsidRPr="00056410">
        <w:rPr>
          <w:rFonts w:asciiTheme="minorHAnsi" w:hAnsiTheme="minorHAnsi" w:cstheme="minorHAnsi"/>
        </w:rPr>
        <w:t xml:space="preserve"> und </w:t>
      </w:r>
      <w:proofErr w:type="spellStart"/>
      <w:r w:rsidRPr="00056410">
        <w:rPr>
          <w:rFonts w:asciiTheme="minorHAnsi" w:hAnsiTheme="minorHAnsi" w:cstheme="minorHAnsi"/>
        </w:rPr>
        <w:t>Behörden</w:t>
      </w:r>
      <w:proofErr w:type="spellEnd"/>
      <w:r w:rsidRPr="00056410">
        <w:rPr>
          <w:rFonts w:asciiTheme="minorHAnsi" w:hAnsiTheme="minorHAnsi" w:cstheme="minorHAnsi"/>
        </w:rPr>
        <w:t xml:space="preserve"> (</w:t>
      </w:r>
      <w:proofErr w:type="spellStart"/>
      <w:r w:rsidRPr="00056410">
        <w:rPr>
          <w:rFonts w:asciiTheme="minorHAnsi" w:hAnsiTheme="minorHAnsi" w:cstheme="minorHAnsi"/>
        </w:rPr>
        <w:t>sofern</w:t>
      </w:r>
      <w:proofErr w:type="spellEnd"/>
      <w:r w:rsidRPr="00056410">
        <w:rPr>
          <w:rFonts w:asciiTheme="minorHAnsi" w:hAnsiTheme="minorHAnsi" w:cstheme="minorHAnsi"/>
        </w:rPr>
        <w:t xml:space="preserve"> </w:t>
      </w:r>
      <w:proofErr w:type="spellStart"/>
      <w:r w:rsidRPr="00056410">
        <w:rPr>
          <w:rFonts w:asciiTheme="minorHAnsi" w:hAnsiTheme="minorHAnsi" w:cstheme="minorHAnsi"/>
        </w:rPr>
        <w:t>Daten</w:t>
      </w:r>
      <w:proofErr w:type="spellEnd"/>
      <w:r w:rsidRPr="00056410">
        <w:rPr>
          <w:rFonts w:asciiTheme="minorHAnsi" w:hAnsiTheme="minorHAnsi" w:cstheme="minorHAnsi"/>
        </w:rPr>
        <w:t xml:space="preserve"> auf </w:t>
      </w:r>
      <w:proofErr w:type="spellStart"/>
      <w:r w:rsidRPr="00056410">
        <w:rPr>
          <w:rFonts w:asciiTheme="minorHAnsi" w:hAnsiTheme="minorHAnsi" w:cstheme="minorHAnsi"/>
        </w:rPr>
        <w:t>gesetzlicher</w:t>
      </w:r>
      <w:proofErr w:type="spellEnd"/>
      <w:r w:rsidRPr="00056410">
        <w:rPr>
          <w:rFonts w:asciiTheme="minorHAnsi" w:hAnsiTheme="minorHAnsi" w:cstheme="minorHAnsi"/>
        </w:rPr>
        <w:t xml:space="preserve"> </w:t>
      </w:r>
      <w:proofErr w:type="spellStart"/>
      <w:r w:rsidRPr="00056410">
        <w:rPr>
          <w:rFonts w:asciiTheme="minorHAnsi" w:hAnsiTheme="minorHAnsi" w:cstheme="minorHAnsi"/>
        </w:rPr>
        <w:t>Grundlage</w:t>
      </w:r>
      <w:proofErr w:type="spellEnd"/>
      <w:r w:rsidRPr="00056410">
        <w:rPr>
          <w:rFonts w:asciiTheme="minorHAnsi" w:hAnsiTheme="minorHAnsi" w:cstheme="minorHAnsi"/>
        </w:rPr>
        <w:t xml:space="preserve"> </w:t>
      </w:r>
      <w:proofErr w:type="spellStart"/>
      <w:r w:rsidRPr="00056410">
        <w:rPr>
          <w:rFonts w:asciiTheme="minorHAnsi" w:hAnsiTheme="minorHAnsi" w:cstheme="minorHAnsi"/>
        </w:rPr>
        <w:t>angefordert</w:t>
      </w:r>
      <w:proofErr w:type="spellEnd"/>
      <w:r w:rsidRPr="00056410">
        <w:rPr>
          <w:rFonts w:asciiTheme="minorHAnsi" w:hAnsiTheme="minorHAnsi" w:cstheme="minorHAnsi"/>
        </w:rPr>
        <w:t xml:space="preserve"> </w:t>
      </w:r>
      <w:proofErr w:type="spellStart"/>
      <w:r w:rsidRPr="00056410">
        <w:rPr>
          <w:rFonts w:asciiTheme="minorHAnsi" w:hAnsiTheme="minorHAnsi" w:cstheme="minorHAnsi"/>
        </w:rPr>
        <w:t>werden</w:t>
      </w:r>
      <w:proofErr w:type="spellEnd"/>
      <w:r w:rsidRPr="00056410">
        <w:rPr>
          <w:rFonts w:asciiTheme="minorHAnsi" w:hAnsiTheme="minorHAnsi" w:cstheme="minorHAnsi"/>
        </w:rPr>
        <w:t xml:space="preserve"> </w:t>
      </w:r>
      <w:proofErr w:type="spellStart"/>
      <w:r w:rsidRPr="00056410">
        <w:rPr>
          <w:rFonts w:asciiTheme="minorHAnsi" w:hAnsiTheme="minorHAnsi" w:cstheme="minorHAnsi"/>
        </w:rPr>
        <w:t>bzw</w:t>
      </w:r>
      <w:proofErr w:type="spellEnd"/>
      <w:r w:rsidRPr="00056410">
        <w:rPr>
          <w:rFonts w:asciiTheme="minorHAnsi" w:hAnsiTheme="minorHAnsi" w:cstheme="minorHAnsi"/>
        </w:rPr>
        <w:t xml:space="preserve">. </w:t>
      </w:r>
    </w:p>
    <w:p w14:paraId="61B1864E" w14:textId="77777777" w:rsidR="00B325DF" w:rsidRPr="00056410" w:rsidRDefault="00B325DF" w:rsidP="00B325DF">
      <w:pPr>
        <w:ind w:left="348"/>
        <w:rPr>
          <w:rFonts w:asciiTheme="minorHAnsi" w:hAnsiTheme="minorHAnsi" w:cstheme="minorHAnsi"/>
        </w:rPr>
      </w:pPr>
      <w:proofErr w:type="spellStart"/>
      <w:r w:rsidRPr="00056410">
        <w:rPr>
          <w:rFonts w:asciiTheme="minorHAnsi" w:hAnsiTheme="minorHAnsi" w:cstheme="minorHAnsi"/>
        </w:rPr>
        <w:t>bereitzustellen</w:t>
      </w:r>
      <w:proofErr w:type="spellEnd"/>
      <w:r w:rsidRPr="00056410">
        <w:rPr>
          <w:rFonts w:asciiTheme="minorHAnsi" w:hAnsiTheme="minorHAnsi" w:cstheme="minorHAnsi"/>
        </w:rPr>
        <w:t xml:space="preserve"> </w:t>
      </w:r>
      <w:proofErr w:type="spellStart"/>
      <w:r w:rsidRPr="00056410">
        <w:rPr>
          <w:rFonts w:asciiTheme="minorHAnsi" w:hAnsiTheme="minorHAnsi" w:cstheme="minorHAnsi"/>
        </w:rPr>
        <w:t>sind</w:t>
      </w:r>
      <w:proofErr w:type="spellEnd"/>
      <w:r w:rsidRPr="00056410">
        <w:rPr>
          <w:rFonts w:asciiTheme="minorHAnsi" w:hAnsiTheme="minorHAnsi" w:cstheme="minorHAnsi"/>
        </w:rPr>
        <w:t xml:space="preserve">) </w:t>
      </w:r>
    </w:p>
    <w:p w14:paraId="727A5325" w14:textId="77777777" w:rsidR="00B325DF" w:rsidRPr="00056410" w:rsidRDefault="00B325DF" w:rsidP="00B325DF">
      <w:pPr>
        <w:pStyle w:val="Listenabsatz"/>
        <w:numPr>
          <w:ilvl w:val="0"/>
          <w:numId w:val="33"/>
        </w:numPr>
        <w:spacing w:before="0" w:after="25" w:line="248" w:lineRule="auto"/>
        <w:contextualSpacing/>
        <w:rPr>
          <w:rFonts w:asciiTheme="minorHAnsi" w:hAnsiTheme="minorHAnsi" w:cstheme="minorHAnsi"/>
        </w:rPr>
      </w:pPr>
      <w:proofErr w:type="spellStart"/>
      <w:r w:rsidRPr="00056410">
        <w:rPr>
          <w:rFonts w:asciiTheme="minorHAnsi" w:hAnsiTheme="minorHAnsi" w:cstheme="minorHAnsi"/>
        </w:rPr>
        <w:t>Insolvenzverwalter</w:t>
      </w:r>
      <w:proofErr w:type="spellEnd"/>
      <w:r w:rsidRPr="00056410">
        <w:rPr>
          <w:rFonts w:asciiTheme="minorHAnsi" w:hAnsiTheme="minorHAnsi" w:cstheme="minorHAnsi"/>
        </w:rPr>
        <w:t xml:space="preserve"> </w:t>
      </w:r>
      <w:proofErr w:type="spellStart"/>
      <w:r w:rsidRPr="00056410">
        <w:rPr>
          <w:rFonts w:asciiTheme="minorHAnsi" w:hAnsiTheme="minorHAnsi" w:cstheme="minorHAnsi"/>
        </w:rPr>
        <w:t>im</w:t>
      </w:r>
      <w:proofErr w:type="spellEnd"/>
      <w:r w:rsidRPr="00056410">
        <w:rPr>
          <w:rFonts w:asciiTheme="minorHAnsi" w:hAnsiTheme="minorHAnsi" w:cstheme="minorHAnsi"/>
        </w:rPr>
        <w:t xml:space="preserve"> </w:t>
      </w:r>
      <w:proofErr w:type="spellStart"/>
      <w:r w:rsidRPr="00056410">
        <w:rPr>
          <w:rFonts w:asciiTheme="minorHAnsi" w:hAnsiTheme="minorHAnsi" w:cstheme="minorHAnsi"/>
        </w:rPr>
        <w:t>Rahmen</w:t>
      </w:r>
      <w:proofErr w:type="spellEnd"/>
      <w:r w:rsidRPr="00056410">
        <w:rPr>
          <w:rFonts w:asciiTheme="minorHAnsi" w:hAnsiTheme="minorHAnsi" w:cstheme="minorHAnsi"/>
        </w:rPr>
        <w:t xml:space="preserve"> </w:t>
      </w:r>
      <w:proofErr w:type="spellStart"/>
      <w:r w:rsidRPr="00056410">
        <w:rPr>
          <w:rFonts w:asciiTheme="minorHAnsi" w:hAnsiTheme="minorHAnsi" w:cstheme="minorHAnsi"/>
        </w:rPr>
        <w:t>einer</w:t>
      </w:r>
      <w:proofErr w:type="spellEnd"/>
      <w:r w:rsidRPr="00056410">
        <w:rPr>
          <w:rFonts w:asciiTheme="minorHAnsi" w:hAnsiTheme="minorHAnsi" w:cstheme="minorHAnsi"/>
        </w:rPr>
        <w:t xml:space="preserve"> </w:t>
      </w:r>
      <w:proofErr w:type="spellStart"/>
      <w:r w:rsidRPr="00056410">
        <w:rPr>
          <w:rFonts w:asciiTheme="minorHAnsi" w:hAnsiTheme="minorHAnsi" w:cstheme="minorHAnsi"/>
        </w:rPr>
        <w:t>Zwangsvollstreckung</w:t>
      </w:r>
      <w:proofErr w:type="spellEnd"/>
    </w:p>
    <w:p w14:paraId="59D4B976" w14:textId="77777777" w:rsidR="00B325DF" w:rsidRPr="00056410" w:rsidRDefault="00B325DF" w:rsidP="00B325DF">
      <w:pPr>
        <w:pStyle w:val="Listenabsatz"/>
        <w:numPr>
          <w:ilvl w:val="0"/>
          <w:numId w:val="33"/>
        </w:numPr>
        <w:spacing w:before="0" w:after="4" w:line="248" w:lineRule="auto"/>
        <w:contextualSpacing/>
        <w:rPr>
          <w:rFonts w:asciiTheme="minorHAnsi" w:hAnsiTheme="minorHAnsi" w:cstheme="minorHAnsi"/>
        </w:rPr>
      </w:pPr>
      <w:proofErr w:type="spellStart"/>
      <w:r w:rsidRPr="00056410">
        <w:rPr>
          <w:rFonts w:asciiTheme="minorHAnsi" w:hAnsiTheme="minorHAnsi" w:cstheme="minorHAnsi"/>
        </w:rPr>
        <w:t>Aufsichts</w:t>
      </w:r>
      <w:proofErr w:type="spellEnd"/>
      <w:r w:rsidRPr="00056410">
        <w:rPr>
          <w:rFonts w:asciiTheme="minorHAnsi" w:hAnsiTheme="minorHAnsi" w:cstheme="minorHAnsi"/>
        </w:rPr>
        <w:t xml:space="preserve">- und </w:t>
      </w:r>
      <w:proofErr w:type="spellStart"/>
      <w:r w:rsidRPr="00056410">
        <w:rPr>
          <w:rFonts w:asciiTheme="minorHAnsi" w:hAnsiTheme="minorHAnsi" w:cstheme="minorHAnsi"/>
        </w:rPr>
        <w:t>Ordnungsbehörden</w:t>
      </w:r>
      <w:proofErr w:type="spellEnd"/>
      <w:r w:rsidRPr="00056410">
        <w:rPr>
          <w:rFonts w:asciiTheme="minorHAnsi" w:hAnsiTheme="minorHAnsi" w:cstheme="minorHAnsi"/>
        </w:rPr>
        <w:t xml:space="preserve"> (</w:t>
      </w:r>
      <w:proofErr w:type="spellStart"/>
      <w:r w:rsidRPr="00056410">
        <w:rPr>
          <w:rFonts w:asciiTheme="minorHAnsi" w:hAnsiTheme="minorHAnsi" w:cstheme="minorHAnsi"/>
        </w:rPr>
        <w:t>z.B</w:t>
      </w:r>
      <w:proofErr w:type="spellEnd"/>
      <w:r w:rsidRPr="00056410">
        <w:rPr>
          <w:rFonts w:asciiTheme="minorHAnsi" w:hAnsiTheme="minorHAnsi" w:cstheme="minorHAnsi"/>
        </w:rPr>
        <w:t xml:space="preserve">. </w:t>
      </w:r>
      <w:proofErr w:type="spellStart"/>
      <w:r w:rsidRPr="00056410">
        <w:rPr>
          <w:rFonts w:asciiTheme="minorHAnsi" w:hAnsiTheme="minorHAnsi" w:cstheme="minorHAnsi"/>
        </w:rPr>
        <w:t>untere</w:t>
      </w:r>
      <w:proofErr w:type="spellEnd"/>
      <w:r w:rsidRPr="00056410">
        <w:rPr>
          <w:rFonts w:asciiTheme="minorHAnsi" w:hAnsiTheme="minorHAnsi" w:cstheme="minorHAnsi"/>
        </w:rPr>
        <w:t xml:space="preserve"> </w:t>
      </w:r>
      <w:proofErr w:type="spellStart"/>
      <w:r w:rsidRPr="00056410">
        <w:rPr>
          <w:rFonts w:asciiTheme="minorHAnsi" w:hAnsiTheme="minorHAnsi" w:cstheme="minorHAnsi"/>
        </w:rPr>
        <w:t>Jagdbehörde</w:t>
      </w:r>
      <w:proofErr w:type="spellEnd"/>
      <w:r w:rsidRPr="00056410">
        <w:rPr>
          <w:rFonts w:asciiTheme="minorHAnsi" w:hAnsiTheme="minorHAnsi" w:cstheme="minorHAnsi"/>
        </w:rPr>
        <w:t xml:space="preserve">, </w:t>
      </w:r>
      <w:proofErr w:type="spellStart"/>
      <w:r w:rsidRPr="00056410">
        <w:rPr>
          <w:rFonts w:asciiTheme="minorHAnsi" w:hAnsiTheme="minorHAnsi" w:cstheme="minorHAnsi"/>
        </w:rPr>
        <w:t>Polizei</w:t>
      </w:r>
      <w:proofErr w:type="spellEnd"/>
      <w:r w:rsidRPr="00056410">
        <w:rPr>
          <w:rFonts w:asciiTheme="minorHAnsi" w:hAnsiTheme="minorHAnsi" w:cstheme="minorHAnsi"/>
        </w:rPr>
        <w:t>)</w:t>
      </w:r>
    </w:p>
    <w:p w14:paraId="50DBC9FE" w14:textId="77777777" w:rsidR="00B325DF" w:rsidRPr="00056410" w:rsidRDefault="00B325DF" w:rsidP="00B325DF">
      <w:pPr>
        <w:pStyle w:val="Listenabsatz"/>
        <w:numPr>
          <w:ilvl w:val="0"/>
          <w:numId w:val="33"/>
        </w:numPr>
        <w:spacing w:before="0" w:after="4" w:line="248" w:lineRule="auto"/>
        <w:contextualSpacing/>
        <w:rPr>
          <w:rFonts w:asciiTheme="minorHAnsi" w:hAnsiTheme="minorHAnsi" w:cstheme="minorHAnsi"/>
        </w:rPr>
      </w:pPr>
      <w:proofErr w:type="spellStart"/>
      <w:r w:rsidRPr="00056410">
        <w:rPr>
          <w:rFonts w:asciiTheme="minorHAnsi" w:hAnsiTheme="minorHAnsi" w:cstheme="minorHAnsi"/>
        </w:rPr>
        <w:t>Fachbehörden</w:t>
      </w:r>
      <w:proofErr w:type="spellEnd"/>
      <w:r w:rsidRPr="00056410">
        <w:rPr>
          <w:rFonts w:asciiTheme="minorHAnsi" w:hAnsiTheme="minorHAnsi" w:cstheme="minorHAnsi"/>
        </w:rPr>
        <w:t xml:space="preserve"> (</w:t>
      </w:r>
      <w:proofErr w:type="spellStart"/>
      <w:r w:rsidRPr="00056410">
        <w:rPr>
          <w:rFonts w:asciiTheme="minorHAnsi" w:hAnsiTheme="minorHAnsi" w:cstheme="minorHAnsi"/>
        </w:rPr>
        <w:t>z.B</w:t>
      </w:r>
      <w:proofErr w:type="spellEnd"/>
      <w:r w:rsidRPr="00056410">
        <w:rPr>
          <w:rFonts w:asciiTheme="minorHAnsi" w:hAnsiTheme="minorHAnsi" w:cstheme="minorHAnsi"/>
        </w:rPr>
        <w:t xml:space="preserve">. </w:t>
      </w:r>
      <w:proofErr w:type="spellStart"/>
      <w:r w:rsidRPr="00056410">
        <w:rPr>
          <w:rFonts w:asciiTheme="minorHAnsi" w:hAnsiTheme="minorHAnsi" w:cstheme="minorHAnsi"/>
        </w:rPr>
        <w:t>untere</w:t>
      </w:r>
      <w:proofErr w:type="spellEnd"/>
      <w:r w:rsidRPr="00056410">
        <w:rPr>
          <w:rFonts w:asciiTheme="minorHAnsi" w:hAnsiTheme="minorHAnsi" w:cstheme="minorHAnsi"/>
        </w:rPr>
        <w:t xml:space="preserve"> </w:t>
      </w:r>
      <w:proofErr w:type="spellStart"/>
      <w:r w:rsidRPr="00056410">
        <w:rPr>
          <w:rFonts w:asciiTheme="minorHAnsi" w:hAnsiTheme="minorHAnsi" w:cstheme="minorHAnsi"/>
        </w:rPr>
        <w:t>Forstbehörde</w:t>
      </w:r>
      <w:proofErr w:type="spellEnd"/>
      <w:r w:rsidRPr="00056410">
        <w:rPr>
          <w:rFonts w:asciiTheme="minorHAnsi" w:hAnsiTheme="minorHAnsi" w:cstheme="minorHAnsi"/>
        </w:rPr>
        <w:t>)</w:t>
      </w:r>
    </w:p>
    <w:p w14:paraId="1AE10538" w14:textId="77777777" w:rsidR="00B325DF" w:rsidRPr="00056410" w:rsidRDefault="00B325DF" w:rsidP="00B325DF">
      <w:pPr>
        <w:pStyle w:val="Listenabsatz"/>
        <w:numPr>
          <w:ilvl w:val="0"/>
          <w:numId w:val="33"/>
        </w:numPr>
        <w:spacing w:before="0" w:after="4" w:line="248" w:lineRule="auto"/>
        <w:contextualSpacing/>
        <w:rPr>
          <w:rFonts w:asciiTheme="minorHAnsi" w:hAnsiTheme="minorHAnsi" w:cstheme="minorHAnsi"/>
        </w:rPr>
      </w:pPr>
      <w:proofErr w:type="spellStart"/>
      <w:r w:rsidRPr="00056410">
        <w:rPr>
          <w:rFonts w:asciiTheme="minorHAnsi" w:hAnsiTheme="minorHAnsi" w:cstheme="minorHAnsi"/>
        </w:rPr>
        <w:t>Gemeinde</w:t>
      </w:r>
      <w:proofErr w:type="spellEnd"/>
      <w:r w:rsidRPr="00056410">
        <w:rPr>
          <w:rFonts w:asciiTheme="minorHAnsi" w:hAnsiTheme="minorHAnsi" w:cstheme="minorHAnsi"/>
        </w:rPr>
        <w:t xml:space="preserve"> </w:t>
      </w:r>
      <w:proofErr w:type="spellStart"/>
      <w:r w:rsidRPr="00056410">
        <w:rPr>
          <w:rFonts w:asciiTheme="minorHAnsi" w:hAnsiTheme="minorHAnsi" w:cstheme="minorHAnsi"/>
        </w:rPr>
        <w:t>bei</w:t>
      </w:r>
      <w:proofErr w:type="spellEnd"/>
      <w:r w:rsidRPr="00056410">
        <w:rPr>
          <w:rFonts w:asciiTheme="minorHAnsi" w:hAnsiTheme="minorHAnsi" w:cstheme="minorHAnsi"/>
        </w:rPr>
        <w:t xml:space="preserve"> </w:t>
      </w:r>
      <w:proofErr w:type="spellStart"/>
      <w:r w:rsidRPr="00056410">
        <w:rPr>
          <w:rFonts w:asciiTheme="minorHAnsi" w:hAnsiTheme="minorHAnsi" w:cstheme="minorHAnsi"/>
        </w:rPr>
        <w:t>Notverwaltung</w:t>
      </w:r>
      <w:proofErr w:type="spellEnd"/>
    </w:p>
    <w:p w14:paraId="4591F70E" w14:textId="77777777" w:rsidR="00B325DF" w:rsidRPr="00056410" w:rsidRDefault="00B325DF" w:rsidP="00B325DF">
      <w:pPr>
        <w:pStyle w:val="Listenabsatz"/>
        <w:numPr>
          <w:ilvl w:val="0"/>
          <w:numId w:val="33"/>
        </w:numPr>
        <w:spacing w:before="0" w:after="4" w:line="248" w:lineRule="auto"/>
        <w:contextualSpacing/>
        <w:rPr>
          <w:rFonts w:asciiTheme="minorHAnsi" w:hAnsiTheme="minorHAnsi" w:cstheme="minorHAnsi"/>
        </w:rPr>
      </w:pPr>
      <w:proofErr w:type="spellStart"/>
      <w:r w:rsidRPr="00056410">
        <w:rPr>
          <w:rFonts w:asciiTheme="minorHAnsi" w:hAnsiTheme="minorHAnsi" w:cstheme="minorHAnsi"/>
        </w:rPr>
        <w:t>Dritte</w:t>
      </w:r>
      <w:proofErr w:type="spellEnd"/>
      <w:r w:rsidRPr="00056410">
        <w:rPr>
          <w:rFonts w:asciiTheme="minorHAnsi" w:hAnsiTheme="minorHAnsi" w:cstheme="minorHAnsi"/>
        </w:rPr>
        <w:t xml:space="preserve"> </w:t>
      </w:r>
      <w:proofErr w:type="spellStart"/>
      <w:r w:rsidRPr="00056410">
        <w:rPr>
          <w:rFonts w:asciiTheme="minorHAnsi" w:hAnsiTheme="minorHAnsi" w:cstheme="minorHAnsi"/>
        </w:rPr>
        <w:t>bei</w:t>
      </w:r>
      <w:proofErr w:type="spellEnd"/>
      <w:r w:rsidRPr="00056410">
        <w:rPr>
          <w:rFonts w:asciiTheme="minorHAnsi" w:hAnsiTheme="minorHAnsi" w:cstheme="minorHAnsi"/>
        </w:rPr>
        <w:t xml:space="preserve"> </w:t>
      </w:r>
      <w:proofErr w:type="spellStart"/>
      <w:r w:rsidRPr="00056410">
        <w:rPr>
          <w:rFonts w:asciiTheme="minorHAnsi" w:hAnsiTheme="minorHAnsi" w:cstheme="minorHAnsi"/>
        </w:rPr>
        <w:t>Vorliegen</w:t>
      </w:r>
      <w:proofErr w:type="spellEnd"/>
      <w:r w:rsidRPr="00056410">
        <w:rPr>
          <w:rFonts w:asciiTheme="minorHAnsi" w:hAnsiTheme="minorHAnsi" w:cstheme="minorHAnsi"/>
        </w:rPr>
        <w:t xml:space="preserve"> </w:t>
      </w:r>
      <w:proofErr w:type="spellStart"/>
      <w:r w:rsidRPr="00056410">
        <w:rPr>
          <w:rFonts w:asciiTheme="minorHAnsi" w:hAnsiTheme="minorHAnsi" w:cstheme="minorHAnsi"/>
        </w:rPr>
        <w:t>berechtigter</w:t>
      </w:r>
      <w:proofErr w:type="spellEnd"/>
      <w:r w:rsidRPr="00056410">
        <w:rPr>
          <w:rFonts w:asciiTheme="minorHAnsi" w:hAnsiTheme="minorHAnsi" w:cstheme="minorHAnsi"/>
        </w:rPr>
        <w:t xml:space="preserve"> </w:t>
      </w:r>
      <w:proofErr w:type="spellStart"/>
      <w:r w:rsidRPr="00056410">
        <w:rPr>
          <w:rFonts w:asciiTheme="minorHAnsi" w:hAnsiTheme="minorHAnsi" w:cstheme="minorHAnsi"/>
        </w:rPr>
        <w:t>Ansprüche</w:t>
      </w:r>
      <w:proofErr w:type="spellEnd"/>
      <w:r w:rsidRPr="00056410">
        <w:rPr>
          <w:rFonts w:asciiTheme="minorHAnsi" w:hAnsiTheme="minorHAnsi" w:cstheme="minorHAnsi"/>
        </w:rPr>
        <w:t xml:space="preserve"> (</w:t>
      </w:r>
      <w:proofErr w:type="spellStart"/>
      <w:r w:rsidRPr="00056410">
        <w:rPr>
          <w:rFonts w:asciiTheme="minorHAnsi" w:hAnsiTheme="minorHAnsi" w:cstheme="minorHAnsi"/>
        </w:rPr>
        <w:t>z.B</w:t>
      </w:r>
      <w:proofErr w:type="spellEnd"/>
      <w:r w:rsidRPr="00056410">
        <w:rPr>
          <w:rFonts w:asciiTheme="minorHAnsi" w:hAnsiTheme="minorHAnsi" w:cstheme="minorHAnsi"/>
        </w:rPr>
        <w:t xml:space="preserve">. </w:t>
      </w:r>
      <w:proofErr w:type="spellStart"/>
      <w:r w:rsidRPr="00056410">
        <w:rPr>
          <w:rFonts w:asciiTheme="minorHAnsi" w:hAnsiTheme="minorHAnsi" w:cstheme="minorHAnsi"/>
        </w:rPr>
        <w:t>Verkehrsteilnehmer</w:t>
      </w:r>
      <w:proofErr w:type="spellEnd"/>
      <w:r w:rsidRPr="00056410">
        <w:rPr>
          <w:rFonts w:asciiTheme="minorHAnsi" w:hAnsiTheme="minorHAnsi" w:cstheme="minorHAnsi"/>
        </w:rPr>
        <w:t xml:space="preserve"> </w:t>
      </w:r>
      <w:proofErr w:type="spellStart"/>
      <w:r w:rsidRPr="00056410">
        <w:rPr>
          <w:rFonts w:asciiTheme="minorHAnsi" w:hAnsiTheme="minorHAnsi" w:cstheme="minorHAnsi"/>
        </w:rPr>
        <w:t>bei</w:t>
      </w:r>
      <w:proofErr w:type="spellEnd"/>
      <w:r w:rsidRPr="00056410">
        <w:rPr>
          <w:rFonts w:asciiTheme="minorHAnsi" w:hAnsiTheme="minorHAnsi" w:cstheme="minorHAnsi"/>
        </w:rPr>
        <w:t xml:space="preserve"> </w:t>
      </w:r>
      <w:proofErr w:type="spellStart"/>
      <w:r w:rsidRPr="00056410">
        <w:rPr>
          <w:rFonts w:asciiTheme="minorHAnsi" w:hAnsiTheme="minorHAnsi" w:cstheme="minorHAnsi"/>
        </w:rPr>
        <w:t>Wildunfall</w:t>
      </w:r>
      <w:proofErr w:type="spellEnd"/>
      <w:r w:rsidRPr="00056410">
        <w:rPr>
          <w:rFonts w:asciiTheme="minorHAnsi" w:hAnsiTheme="minorHAnsi" w:cstheme="minorHAnsi"/>
        </w:rPr>
        <w:t>)</w:t>
      </w:r>
    </w:p>
    <w:p w14:paraId="151E1FD1" w14:textId="77777777" w:rsidR="005A7BDF" w:rsidRPr="00F43DF0" w:rsidRDefault="005A7BDF" w:rsidP="00B66B24">
      <w:pPr>
        <w:ind w:left="-5" w:right="-12"/>
        <w:jc w:val="both"/>
        <w:rPr>
          <w:rFonts w:cstheme="minorHAnsi"/>
        </w:rPr>
      </w:pPr>
    </w:p>
    <w:p w14:paraId="31C0D2AF" w14:textId="670FB44C" w:rsidR="00B66B24" w:rsidRPr="00F43DF0" w:rsidRDefault="00B66B24" w:rsidP="00C571E5">
      <w:pPr>
        <w:pStyle w:val="berschrift2"/>
        <w:rPr>
          <w:rFonts w:cstheme="minorHAnsi"/>
          <w:color w:val="808080" w:themeColor="background1" w:themeShade="80"/>
          <w:sz w:val="22"/>
          <w:szCs w:val="22"/>
        </w:rPr>
      </w:pPr>
      <w:bookmarkStart w:id="27" w:name="_Toc24739416"/>
      <w:r w:rsidRPr="00F43DF0">
        <w:rPr>
          <w:rFonts w:cstheme="minorHAnsi"/>
          <w:color w:val="808080" w:themeColor="background1" w:themeShade="80"/>
          <w:sz w:val="22"/>
          <w:szCs w:val="22"/>
        </w:rPr>
        <w:t>13. DATENSPEICHERUNG UND LÖSCHUNG VON DATEN</w:t>
      </w:r>
      <w:bookmarkEnd w:id="27"/>
      <w:r w:rsidRPr="00F43DF0">
        <w:rPr>
          <w:rFonts w:cstheme="minorHAnsi"/>
          <w:color w:val="808080" w:themeColor="background1" w:themeShade="80"/>
          <w:sz w:val="22"/>
          <w:szCs w:val="22"/>
        </w:rPr>
        <w:t xml:space="preserve"> </w:t>
      </w:r>
    </w:p>
    <w:p w14:paraId="6084B6F3" w14:textId="5E6B8555" w:rsidR="00F91772" w:rsidRPr="00F43DF0" w:rsidRDefault="00F91772" w:rsidP="00F91772"/>
    <w:p w14:paraId="4D5F50D3" w14:textId="7F3D2509" w:rsidR="00B66B24" w:rsidRPr="00F43DF0" w:rsidRDefault="00B66B24" w:rsidP="00C571E5">
      <w:pPr>
        <w:pStyle w:val="berschrift4"/>
        <w:rPr>
          <w:rFonts w:cstheme="minorHAnsi"/>
          <w:color w:val="808080" w:themeColor="background1" w:themeShade="80"/>
        </w:rPr>
      </w:pPr>
      <w:r w:rsidRPr="00F43DF0">
        <w:rPr>
          <w:rFonts w:cstheme="minorHAnsi"/>
          <w:color w:val="808080" w:themeColor="background1" w:themeShade="80"/>
        </w:rPr>
        <w:t xml:space="preserve">13.1 </w:t>
      </w:r>
      <w:proofErr w:type="spellStart"/>
      <w:r w:rsidRPr="00F43DF0">
        <w:rPr>
          <w:rFonts w:cstheme="minorHAnsi"/>
          <w:color w:val="808080" w:themeColor="background1" w:themeShade="80"/>
        </w:rPr>
        <w:t>Speicherung</w:t>
      </w:r>
      <w:proofErr w:type="spellEnd"/>
    </w:p>
    <w:p w14:paraId="5CAC92E8" w14:textId="1F10FA4C" w:rsidR="00B66B24" w:rsidRPr="00F43DF0" w:rsidRDefault="00B66B24" w:rsidP="00B66B24">
      <w:pPr>
        <w:ind w:left="-5" w:right="-12"/>
        <w:jc w:val="both"/>
        <w:rPr>
          <w:rFonts w:cstheme="minorHAnsi"/>
        </w:rPr>
      </w:pPr>
      <w:r w:rsidRPr="00F43DF0">
        <w:rPr>
          <w:rFonts w:cstheme="minorHAnsi"/>
        </w:rPr>
        <w:t xml:space="preserve">Die </w:t>
      </w:r>
      <w:proofErr w:type="spellStart"/>
      <w:r w:rsidRPr="00F43DF0">
        <w:rPr>
          <w:rFonts w:cstheme="minorHAnsi"/>
        </w:rPr>
        <w:t>Speicherung</w:t>
      </w:r>
      <w:proofErr w:type="spellEnd"/>
      <w:r w:rsidRPr="00F43DF0">
        <w:rPr>
          <w:rFonts w:cstheme="minorHAnsi"/>
        </w:rPr>
        <w:t xml:space="preserve"> von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erfolgt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grundsätzlich</w:t>
      </w:r>
      <w:proofErr w:type="spellEnd"/>
      <w:r w:rsidRPr="00F43DF0">
        <w:rPr>
          <w:rFonts w:cstheme="minorHAnsi"/>
        </w:rPr>
        <w:t xml:space="preserve"> auf der </w:t>
      </w:r>
      <w:proofErr w:type="spellStart"/>
      <w:r w:rsidRPr="00F43DF0">
        <w:rPr>
          <w:rFonts w:cstheme="minorHAnsi"/>
        </w:rPr>
        <w:t>technischen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Infrastruktur</w:t>
      </w:r>
      <w:proofErr w:type="spellEnd"/>
      <w:r w:rsidRPr="00F43DF0">
        <w:rPr>
          <w:rFonts w:cstheme="minorHAnsi"/>
        </w:rPr>
        <w:t xml:space="preserve"> </w:t>
      </w:r>
      <w:r w:rsidR="005A7BDF" w:rsidRPr="00F43DF0">
        <w:rPr>
          <w:rFonts w:cstheme="minorHAnsi"/>
        </w:rPr>
        <w:t xml:space="preserve">der </w:t>
      </w:r>
      <w:proofErr w:type="spellStart"/>
      <w:r w:rsidR="005A7BDF" w:rsidRPr="00F43DF0">
        <w:rPr>
          <w:rFonts w:cstheme="minorHAnsi"/>
        </w:rPr>
        <w:t>Jagdgenossenschaft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insbesondere</w:t>
      </w:r>
      <w:proofErr w:type="spellEnd"/>
      <w:r w:rsidRPr="00F43DF0">
        <w:rPr>
          <w:rFonts w:cstheme="minorHAnsi"/>
        </w:rPr>
        <w:t xml:space="preserve"> auf </w:t>
      </w:r>
      <w:proofErr w:type="spellStart"/>
      <w:r w:rsidRPr="00F43DF0">
        <w:rPr>
          <w:rFonts w:cstheme="minorHAnsi"/>
        </w:rPr>
        <w:t>mobilen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Datenträgern</w:t>
      </w:r>
      <w:proofErr w:type="spellEnd"/>
      <w:r w:rsidRPr="00F43DF0">
        <w:rPr>
          <w:rFonts w:cstheme="minorHAnsi"/>
        </w:rPr>
        <w:t xml:space="preserve"> (USB-Sticks) </w:t>
      </w:r>
      <w:r w:rsidR="005A7BDF" w:rsidRPr="00F43DF0">
        <w:rPr>
          <w:rFonts w:cstheme="minorHAnsi"/>
        </w:rPr>
        <w:t xml:space="preserve">Computer </w:t>
      </w:r>
      <w:proofErr w:type="spellStart"/>
      <w:r w:rsidR="005A7BDF" w:rsidRPr="00F43DF0">
        <w:rPr>
          <w:rFonts w:cstheme="minorHAnsi"/>
        </w:rPr>
        <w:t>mit</w:t>
      </w:r>
      <w:proofErr w:type="spellEnd"/>
      <w:r w:rsidR="005A7BDF" w:rsidRPr="00F43DF0">
        <w:rPr>
          <w:rFonts w:cstheme="minorHAnsi"/>
        </w:rPr>
        <w:t xml:space="preserve"> </w:t>
      </w:r>
      <w:proofErr w:type="spellStart"/>
      <w:r w:rsidR="005A7BDF" w:rsidRPr="00F43DF0">
        <w:rPr>
          <w:rFonts w:cstheme="minorHAnsi"/>
        </w:rPr>
        <w:t>Passwortschutz</w:t>
      </w:r>
      <w:proofErr w:type="spellEnd"/>
      <w:r w:rsidR="00E965E2">
        <w:rPr>
          <w:rFonts w:cstheme="minorHAnsi"/>
        </w:rPr>
        <w:t xml:space="preserve"> </w:t>
      </w:r>
      <w:proofErr w:type="spellStart"/>
      <w:r w:rsidR="00E965E2">
        <w:rPr>
          <w:rFonts w:cstheme="minorHAnsi"/>
        </w:rPr>
        <w:t>sowie</w:t>
      </w:r>
      <w:proofErr w:type="spellEnd"/>
      <w:r w:rsidR="00E965E2">
        <w:rPr>
          <w:rFonts w:cstheme="minorHAnsi"/>
        </w:rPr>
        <w:t xml:space="preserve"> Papier-</w:t>
      </w:r>
      <w:proofErr w:type="spellStart"/>
      <w:r w:rsidR="00E965E2">
        <w:rPr>
          <w:rFonts w:cstheme="minorHAnsi"/>
        </w:rPr>
        <w:t>Akten</w:t>
      </w:r>
      <w:proofErr w:type="spellEnd"/>
      <w:r w:rsidRPr="00F43DF0">
        <w:rPr>
          <w:rFonts w:cstheme="minorHAnsi"/>
        </w:rPr>
        <w:t xml:space="preserve">. Das </w:t>
      </w:r>
      <w:proofErr w:type="spellStart"/>
      <w:r w:rsidRPr="00F43DF0">
        <w:rPr>
          <w:rFonts w:cstheme="minorHAnsi"/>
        </w:rPr>
        <w:t>Speichern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bei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Cloudanbietern</w:t>
      </w:r>
      <w:proofErr w:type="spellEnd"/>
      <w:r w:rsidRPr="00F43DF0">
        <w:rPr>
          <w:rFonts w:cstheme="minorHAnsi"/>
        </w:rPr>
        <w:t xml:space="preserve"> (</w:t>
      </w:r>
      <w:proofErr w:type="spellStart"/>
      <w:r w:rsidRPr="00F43DF0">
        <w:rPr>
          <w:rFonts w:cstheme="minorHAnsi"/>
        </w:rPr>
        <w:t>z.B</w:t>
      </w:r>
      <w:proofErr w:type="spellEnd"/>
      <w:r w:rsidRPr="00F43DF0">
        <w:rPr>
          <w:rFonts w:cstheme="minorHAnsi"/>
        </w:rPr>
        <w:t xml:space="preserve">. Dropbox, Evernote) </w:t>
      </w:r>
      <w:proofErr w:type="spellStart"/>
      <w:r w:rsidRPr="00F43DF0">
        <w:rPr>
          <w:rFonts w:cstheme="minorHAnsi"/>
        </w:rPr>
        <w:t>ist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grundsätzlich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untersagt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bzw</w:t>
      </w:r>
      <w:proofErr w:type="spellEnd"/>
      <w:r w:rsidRPr="00F43DF0">
        <w:rPr>
          <w:rFonts w:cstheme="minorHAnsi"/>
        </w:rPr>
        <w:t xml:space="preserve">. </w:t>
      </w:r>
      <w:proofErr w:type="spellStart"/>
      <w:r w:rsidRPr="00F43DF0">
        <w:rPr>
          <w:rFonts w:cstheme="minorHAnsi"/>
        </w:rPr>
        <w:t>müssen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mit</w:t>
      </w:r>
      <w:proofErr w:type="spellEnd"/>
      <w:r w:rsidRPr="00F43DF0">
        <w:rPr>
          <w:rFonts w:cstheme="minorHAnsi"/>
        </w:rPr>
        <w:t xml:space="preserve"> dem </w:t>
      </w:r>
      <w:proofErr w:type="spellStart"/>
      <w:r w:rsidRPr="00F43DF0">
        <w:rPr>
          <w:rFonts w:cstheme="minorHAnsi"/>
        </w:rPr>
        <w:t>Datenschutzbeauftragten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vor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Nutzung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abgesprochen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werden</w:t>
      </w:r>
      <w:proofErr w:type="spellEnd"/>
      <w:r w:rsidRPr="00F43DF0">
        <w:rPr>
          <w:rFonts w:cstheme="minorHAnsi"/>
        </w:rPr>
        <w:t>.</w:t>
      </w:r>
    </w:p>
    <w:p w14:paraId="3884E2C5" w14:textId="5CFC688C" w:rsidR="00F91772" w:rsidRPr="00F43DF0" w:rsidRDefault="00F91772" w:rsidP="00B66B24">
      <w:pPr>
        <w:ind w:left="-5" w:right="-12"/>
        <w:jc w:val="both"/>
        <w:rPr>
          <w:rFonts w:cstheme="minorHAnsi"/>
          <w:color w:val="808080" w:themeColor="background1" w:themeShade="80"/>
        </w:rPr>
      </w:pPr>
    </w:p>
    <w:p w14:paraId="638CA978" w14:textId="6E669621" w:rsidR="00B66B24" w:rsidRPr="00F43DF0" w:rsidRDefault="00B66B24" w:rsidP="00C571E5">
      <w:pPr>
        <w:pStyle w:val="berschrift4"/>
        <w:rPr>
          <w:rFonts w:cstheme="minorHAnsi"/>
          <w:color w:val="808080" w:themeColor="background1" w:themeShade="80"/>
        </w:rPr>
      </w:pPr>
      <w:r w:rsidRPr="00F43DF0">
        <w:rPr>
          <w:rFonts w:cstheme="minorHAnsi"/>
          <w:color w:val="808080" w:themeColor="background1" w:themeShade="80"/>
        </w:rPr>
        <w:t xml:space="preserve">13.2 </w:t>
      </w:r>
      <w:proofErr w:type="spellStart"/>
      <w:r w:rsidRPr="00F43DF0">
        <w:rPr>
          <w:rFonts w:cstheme="minorHAnsi"/>
          <w:color w:val="808080" w:themeColor="background1" w:themeShade="80"/>
        </w:rPr>
        <w:t>Aufbewahrungsfristen</w:t>
      </w:r>
      <w:proofErr w:type="spellEnd"/>
    </w:p>
    <w:p w14:paraId="264E3C9C" w14:textId="67AF07CE" w:rsidR="00B66B24" w:rsidRPr="00F43DF0" w:rsidRDefault="00B66B24" w:rsidP="00B66B24">
      <w:pPr>
        <w:ind w:left="-5" w:right="-12"/>
        <w:jc w:val="both"/>
        <w:rPr>
          <w:rFonts w:cstheme="minorHAnsi"/>
        </w:rPr>
      </w:pPr>
      <w:r w:rsidRPr="00F43DF0">
        <w:rPr>
          <w:rFonts w:cstheme="minorHAnsi"/>
        </w:rPr>
        <w:t xml:space="preserve">In </w:t>
      </w:r>
      <w:proofErr w:type="spellStart"/>
      <w:r w:rsidRPr="00F43DF0">
        <w:rPr>
          <w:rFonts w:cstheme="minorHAnsi"/>
        </w:rPr>
        <w:t>Einhaltung</w:t>
      </w:r>
      <w:proofErr w:type="spellEnd"/>
      <w:r w:rsidRPr="00F43DF0">
        <w:rPr>
          <w:rFonts w:cstheme="minorHAnsi"/>
        </w:rPr>
        <w:t xml:space="preserve"> des </w:t>
      </w:r>
      <w:proofErr w:type="spellStart"/>
      <w:r w:rsidRPr="00F43DF0">
        <w:rPr>
          <w:rFonts w:cstheme="minorHAnsi"/>
        </w:rPr>
        <w:t>Grundsatzes</w:t>
      </w:r>
      <w:proofErr w:type="spellEnd"/>
      <w:r w:rsidRPr="00F43DF0">
        <w:rPr>
          <w:rFonts w:cstheme="minorHAnsi"/>
        </w:rPr>
        <w:t xml:space="preserve"> der </w:t>
      </w:r>
      <w:proofErr w:type="spellStart"/>
      <w:r w:rsidRPr="00F43DF0">
        <w:rPr>
          <w:rFonts w:cstheme="minorHAnsi"/>
        </w:rPr>
        <w:t>Datenminimierung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sind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personenbezogene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nur</w:t>
      </w:r>
      <w:proofErr w:type="spellEnd"/>
      <w:r w:rsidRPr="00F43DF0">
        <w:rPr>
          <w:rFonts w:cstheme="minorHAnsi"/>
        </w:rPr>
        <w:t xml:space="preserve"> so </w:t>
      </w:r>
      <w:proofErr w:type="spellStart"/>
      <w:r w:rsidRPr="00F43DF0">
        <w:rPr>
          <w:rFonts w:cstheme="minorHAnsi"/>
        </w:rPr>
        <w:t>lange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zu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speichern</w:t>
      </w:r>
      <w:proofErr w:type="spellEnd"/>
      <w:r w:rsidRPr="00F43DF0">
        <w:rPr>
          <w:rFonts w:cstheme="minorHAnsi"/>
        </w:rPr>
        <w:t xml:space="preserve">, </w:t>
      </w:r>
      <w:proofErr w:type="spellStart"/>
      <w:r w:rsidRPr="00F43DF0">
        <w:rPr>
          <w:rFonts w:cstheme="minorHAnsi"/>
        </w:rPr>
        <w:t>wie</w:t>
      </w:r>
      <w:proofErr w:type="spellEnd"/>
      <w:r w:rsidRPr="00F43DF0">
        <w:rPr>
          <w:rFonts w:cstheme="minorHAnsi"/>
        </w:rPr>
        <w:t xml:space="preserve"> es </w:t>
      </w:r>
      <w:proofErr w:type="spellStart"/>
      <w:r w:rsidRPr="00F43DF0">
        <w:rPr>
          <w:rFonts w:cstheme="minorHAnsi"/>
        </w:rPr>
        <w:t>für</w:t>
      </w:r>
      <w:proofErr w:type="spellEnd"/>
      <w:r w:rsidRPr="00F43DF0">
        <w:rPr>
          <w:rFonts w:cstheme="minorHAnsi"/>
        </w:rPr>
        <w:t xml:space="preserve"> die </w:t>
      </w:r>
      <w:proofErr w:type="spellStart"/>
      <w:r w:rsidRPr="00F43DF0">
        <w:rPr>
          <w:rFonts w:cstheme="minorHAnsi"/>
        </w:rPr>
        <w:t>Erfüllung</w:t>
      </w:r>
      <w:proofErr w:type="spellEnd"/>
      <w:r w:rsidRPr="00F43DF0">
        <w:rPr>
          <w:rFonts w:cstheme="minorHAnsi"/>
        </w:rPr>
        <w:t xml:space="preserve"> der </w:t>
      </w:r>
      <w:proofErr w:type="spellStart"/>
      <w:r w:rsidRPr="00F43DF0">
        <w:rPr>
          <w:rFonts w:cstheme="minorHAnsi"/>
        </w:rPr>
        <w:t>Verarbeitungstätigkeit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erforderlich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ist</w:t>
      </w:r>
      <w:proofErr w:type="spellEnd"/>
      <w:r w:rsidRPr="00F43DF0">
        <w:rPr>
          <w:rFonts w:cstheme="minorHAnsi"/>
        </w:rPr>
        <w:t xml:space="preserve">. </w:t>
      </w:r>
      <w:proofErr w:type="spellStart"/>
      <w:r w:rsidRPr="00F43DF0">
        <w:rPr>
          <w:rFonts w:cstheme="minorHAnsi"/>
        </w:rPr>
        <w:t>Gesetzliche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Aufbewahrungsfristen</w:t>
      </w:r>
      <w:proofErr w:type="spellEnd"/>
      <w:r w:rsidRPr="00F43DF0">
        <w:rPr>
          <w:rFonts w:cstheme="minorHAnsi"/>
        </w:rPr>
        <w:t xml:space="preserve"> und </w:t>
      </w:r>
      <w:proofErr w:type="spellStart"/>
      <w:r w:rsidRPr="00F43DF0">
        <w:rPr>
          <w:rFonts w:cstheme="minorHAnsi"/>
        </w:rPr>
        <w:t>Löschungstermine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sind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allen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Funktionsträgern</w:t>
      </w:r>
      <w:proofErr w:type="spellEnd"/>
      <w:r w:rsidRPr="00F43DF0">
        <w:rPr>
          <w:rFonts w:cstheme="minorHAnsi"/>
        </w:rPr>
        <w:t xml:space="preserve"> i</w:t>
      </w:r>
      <w:r w:rsidR="005A7BDF" w:rsidRPr="00F43DF0">
        <w:rPr>
          <w:rFonts w:cstheme="minorHAnsi"/>
        </w:rPr>
        <w:t xml:space="preserve">n der </w:t>
      </w:r>
      <w:proofErr w:type="spellStart"/>
      <w:r w:rsidR="005A7BDF" w:rsidRPr="00F43DF0">
        <w:rPr>
          <w:rFonts w:cstheme="minorHAnsi"/>
        </w:rPr>
        <w:t>Jagdgenossenschaft</w:t>
      </w:r>
      <w:proofErr w:type="spellEnd"/>
      <w:r w:rsidR="005A7BDF"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zu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beachten</w:t>
      </w:r>
      <w:proofErr w:type="spellEnd"/>
      <w:r w:rsidRPr="00F43DF0">
        <w:rPr>
          <w:rFonts w:cstheme="minorHAnsi"/>
        </w:rPr>
        <w:t>.</w:t>
      </w:r>
    </w:p>
    <w:p w14:paraId="6CEEFAA7" w14:textId="2712CC49" w:rsidR="00F91772" w:rsidRPr="00F43DF0" w:rsidRDefault="00F91772" w:rsidP="00B66B24">
      <w:pPr>
        <w:ind w:left="-5" w:right="-12"/>
        <w:jc w:val="both"/>
        <w:rPr>
          <w:rFonts w:cstheme="minorHAnsi"/>
        </w:rPr>
      </w:pPr>
    </w:p>
    <w:p w14:paraId="2277E23F" w14:textId="38EBD934" w:rsidR="00B66B24" w:rsidRPr="00F43DF0" w:rsidRDefault="00B66B24" w:rsidP="00C571E5">
      <w:pPr>
        <w:pStyle w:val="berschrift4"/>
        <w:rPr>
          <w:rFonts w:cstheme="minorHAnsi"/>
          <w:color w:val="808080" w:themeColor="background1" w:themeShade="80"/>
        </w:rPr>
      </w:pPr>
      <w:r w:rsidRPr="00F43DF0">
        <w:rPr>
          <w:rFonts w:cstheme="minorHAnsi"/>
          <w:color w:val="808080" w:themeColor="background1" w:themeShade="80"/>
        </w:rPr>
        <w:t xml:space="preserve">13.3 </w:t>
      </w:r>
      <w:proofErr w:type="spellStart"/>
      <w:r w:rsidRPr="00F43DF0">
        <w:rPr>
          <w:rFonts w:cstheme="minorHAnsi"/>
          <w:color w:val="808080" w:themeColor="background1" w:themeShade="80"/>
        </w:rPr>
        <w:t>Löschung</w:t>
      </w:r>
      <w:proofErr w:type="spellEnd"/>
      <w:r w:rsidRPr="00F43DF0">
        <w:rPr>
          <w:rFonts w:cstheme="minorHAnsi"/>
          <w:color w:val="808080" w:themeColor="background1" w:themeShade="80"/>
        </w:rPr>
        <w:t xml:space="preserve"> von </w:t>
      </w:r>
      <w:proofErr w:type="spellStart"/>
      <w:r w:rsidRPr="00F43DF0">
        <w:rPr>
          <w:rFonts w:cstheme="minorHAnsi"/>
          <w:color w:val="808080" w:themeColor="background1" w:themeShade="80"/>
        </w:rPr>
        <w:t>Daten</w:t>
      </w:r>
      <w:proofErr w:type="spellEnd"/>
    </w:p>
    <w:p w14:paraId="6C2F5FDA" w14:textId="4AF877C8" w:rsidR="00B66B24" w:rsidRPr="00F43DF0" w:rsidRDefault="00B66B24" w:rsidP="00B66B24">
      <w:pPr>
        <w:ind w:left="-5" w:right="-12"/>
        <w:jc w:val="both"/>
        <w:rPr>
          <w:rFonts w:cstheme="minorHAnsi"/>
        </w:rPr>
      </w:pPr>
      <w:r w:rsidRPr="00F43DF0">
        <w:rPr>
          <w:rFonts w:cstheme="minorHAnsi"/>
        </w:rPr>
        <w:t xml:space="preserve">Die </w:t>
      </w:r>
      <w:proofErr w:type="spellStart"/>
      <w:r w:rsidRPr="00F43DF0">
        <w:rPr>
          <w:rFonts w:cstheme="minorHAnsi"/>
        </w:rPr>
        <w:t>Durchführung</w:t>
      </w:r>
      <w:proofErr w:type="spellEnd"/>
      <w:r w:rsidRPr="00F43DF0">
        <w:rPr>
          <w:rFonts w:cstheme="minorHAnsi"/>
        </w:rPr>
        <w:t xml:space="preserve"> der </w:t>
      </w:r>
      <w:proofErr w:type="spellStart"/>
      <w:r w:rsidRPr="00F43DF0">
        <w:rPr>
          <w:rFonts w:cstheme="minorHAnsi"/>
        </w:rPr>
        <w:t>Löschung</w:t>
      </w:r>
      <w:proofErr w:type="spellEnd"/>
      <w:r w:rsidRPr="00F43DF0">
        <w:rPr>
          <w:rFonts w:cstheme="minorHAnsi"/>
        </w:rPr>
        <w:t xml:space="preserve"> von </w:t>
      </w:r>
      <w:proofErr w:type="spellStart"/>
      <w:r w:rsidRPr="00F43DF0">
        <w:rPr>
          <w:rFonts w:cstheme="minorHAnsi"/>
        </w:rPr>
        <w:t>Daten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betrifft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sowohl</w:t>
      </w:r>
      <w:proofErr w:type="spellEnd"/>
      <w:r w:rsidRPr="00F43DF0">
        <w:rPr>
          <w:rFonts w:cstheme="minorHAnsi"/>
        </w:rPr>
        <w:t xml:space="preserve"> die </w:t>
      </w:r>
      <w:proofErr w:type="spellStart"/>
      <w:r w:rsidRPr="00F43DF0">
        <w:rPr>
          <w:rFonts w:cstheme="minorHAnsi"/>
        </w:rPr>
        <w:t>Vernichtung</w:t>
      </w:r>
      <w:proofErr w:type="spellEnd"/>
      <w:r w:rsidRPr="00F43DF0">
        <w:rPr>
          <w:rFonts w:cstheme="minorHAnsi"/>
        </w:rPr>
        <w:t xml:space="preserve"> von </w:t>
      </w:r>
      <w:proofErr w:type="spellStart"/>
      <w:r w:rsidRPr="00F43DF0">
        <w:rPr>
          <w:rFonts w:cstheme="minorHAnsi"/>
        </w:rPr>
        <w:t>Papierdokumenten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als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auch</w:t>
      </w:r>
      <w:proofErr w:type="spellEnd"/>
      <w:r w:rsidRPr="00F43DF0">
        <w:rPr>
          <w:rFonts w:cstheme="minorHAnsi"/>
        </w:rPr>
        <w:t xml:space="preserve"> die </w:t>
      </w:r>
      <w:proofErr w:type="spellStart"/>
      <w:r w:rsidRPr="00F43DF0">
        <w:rPr>
          <w:rFonts w:cstheme="minorHAnsi"/>
        </w:rPr>
        <w:t>Löschung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elektronischer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Datensätze</w:t>
      </w:r>
      <w:proofErr w:type="spellEnd"/>
      <w:r w:rsidRPr="00F43DF0">
        <w:rPr>
          <w:rFonts w:cstheme="minorHAnsi"/>
        </w:rPr>
        <w:t xml:space="preserve">. Dies </w:t>
      </w:r>
      <w:proofErr w:type="spellStart"/>
      <w:r w:rsidRPr="00F43DF0">
        <w:rPr>
          <w:rFonts w:cstheme="minorHAnsi"/>
        </w:rPr>
        <w:t>erfolgt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gemäß</w:t>
      </w:r>
      <w:proofErr w:type="spellEnd"/>
      <w:r w:rsidRPr="00F43DF0">
        <w:rPr>
          <w:rFonts w:cstheme="minorHAnsi"/>
        </w:rPr>
        <w:t xml:space="preserve"> den </w:t>
      </w:r>
      <w:proofErr w:type="spellStart"/>
      <w:r w:rsidRPr="00F43DF0">
        <w:rPr>
          <w:rFonts w:cstheme="minorHAnsi"/>
        </w:rPr>
        <w:t>Angaben</w:t>
      </w:r>
      <w:proofErr w:type="spellEnd"/>
      <w:r w:rsidRPr="00F43DF0">
        <w:rPr>
          <w:rFonts w:cstheme="minorHAnsi"/>
        </w:rPr>
        <w:t xml:space="preserve"> </w:t>
      </w:r>
      <w:proofErr w:type="spellStart"/>
      <w:r w:rsidRPr="00F43DF0">
        <w:rPr>
          <w:rFonts w:cstheme="minorHAnsi"/>
        </w:rPr>
        <w:t>zu</w:t>
      </w:r>
      <w:proofErr w:type="spellEnd"/>
      <w:r w:rsidRPr="00F43DF0">
        <w:rPr>
          <w:rFonts w:cstheme="minorHAnsi"/>
        </w:rPr>
        <w:t xml:space="preserve"> den </w:t>
      </w:r>
      <w:proofErr w:type="spellStart"/>
      <w:r w:rsidRPr="00F43DF0">
        <w:rPr>
          <w:rFonts w:cstheme="minorHAnsi"/>
        </w:rPr>
        <w:t>Verarbeitungstätigkeiten</w:t>
      </w:r>
      <w:proofErr w:type="spellEnd"/>
      <w:r w:rsidRPr="00F43DF0">
        <w:rPr>
          <w:rFonts w:cstheme="minorHAnsi"/>
        </w:rPr>
        <w:t>.</w:t>
      </w:r>
    </w:p>
    <w:p w14:paraId="39180FF8" w14:textId="6B296E8A" w:rsidR="00F91772" w:rsidRPr="00F43DF0" w:rsidRDefault="00F91772" w:rsidP="00B66B24">
      <w:pPr>
        <w:ind w:left="-5" w:right="-12"/>
        <w:jc w:val="both"/>
        <w:rPr>
          <w:rFonts w:cstheme="minorHAnsi"/>
        </w:rPr>
      </w:pPr>
    </w:p>
    <w:p w14:paraId="0D4D1219" w14:textId="3EB40DEC" w:rsidR="00B66B24" w:rsidRPr="00F43DF0" w:rsidRDefault="00B66B24" w:rsidP="00C571E5">
      <w:pPr>
        <w:pStyle w:val="berschrift2"/>
        <w:rPr>
          <w:rFonts w:cstheme="minorHAnsi"/>
          <w:color w:val="808080" w:themeColor="background1" w:themeShade="80"/>
          <w:sz w:val="22"/>
          <w:szCs w:val="22"/>
        </w:rPr>
      </w:pPr>
      <w:bookmarkStart w:id="28" w:name="_Toc24739417"/>
      <w:r w:rsidRPr="00B325DF">
        <w:rPr>
          <w:rFonts w:cstheme="minorHAnsi"/>
          <w:color w:val="808080" w:themeColor="background1" w:themeShade="80"/>
          <w:sz w:val="22"/>
          <w:szCs w:val="22"/>
        </w:rPr>
        <w:t>14. WEBSITE</w:t>
      </w:r>
      <w:bookmarkEnd w:id="28"/>
      <w:r w:rsidRPr="00F43DF0">
        <w:rPr>
          <w:rFonts w:cstheme="minorHAnsi"/>
          <w:color w:val="808080" w:themeColor="background1" w:themeShade="80"/>
          <w:sz w:val="22"/>
          <w:szCs w:val="22"/>
        </w:rPr>
        <w:tab/>
      </w:r>
    </w:p>
    <w:p w14:paraId="60BC05FF" w14:textId="13D75288" w:rsidR="00B66B24" w:rsidRPr="00F43DF0" w:rsidRDefault="00645BAE" w:rsidP="00B66B24">
      <w:pPr>
        <w:ind w:left="-5" w:right="-12"/>
        <w:jc w:val="both"/>
        <w:rPr>
          <w:rFonts w:cstheme="minorHAnsi"/>
        </w:rPr>
      </w:pPr>
      <w:r>
        <w:rPr>
          <w:rFonts w:cstheme="minorHAnsi"/>
        </w:rPr>
        <w:t xml:space="preserve">Die </w:t>
      </w:r>
      <w:proofErr w:type="spellStart"/>
      <w:r>
        <w:rPr>
          <w:rFonts w:cstheme="minorHAnsi"/>
        </w:rPr>
        <w:t>Jagdgenossenschaft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Bensheim</w:t>
      </w:r>
      <w:proofErr w:type="spellEnd"/>
      <w:r>
        <w:rPr>
          <w:rFonts w:cstheme="minorHAnsi"/>
        </w:rPr>
        <w:t xml:space="preserve">-Zell </w:t>
      </w:r>
      <w:proofErr w:type="spellStart"/>
      <w:r>
        <w:rPr>
          <w:rFonts w:cstheme="minorHAnsi"/>
        </w:rPr>
        <w:t>betreibt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keinen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Internetauftritt</w:t>
      </w:r>
      <w:proofErr w:type="spellEnd"/>
      <w:r>
        <w:rPr>
          <w:rFonts w:cstheme="minorHAnsi"/>
        </w:rPr>
        <w:t>.</w:t>
      </w:r>
    </w:p>
    <w:p w14:paraId="7F972B45" w14:textId="574EC80A" w:rsidR="00F91772" w:rsidRPr="00F43DF0" w:rsidRDefault="00F91772" w:rsidP="00B66B24">
      <w:pPr>
        <w:ind w:left="-5" w:right="-12"/>
        <w:jc w:val="both"/>
        <w:rPr>
          <w:rFonts w:cstheme="minorHAnsi"/>
        </w:rPr>
      </w:pPr>
    </w:p>
    <w:p w14:paraId="045D0E83" w14:textId="77777777" w:rsidR="00BA4F0E" w:rsidRPr="00F43DF0" w:rsidRDefault="00BA4F0E" w:rsidP="00B66B24">
      <w:pPr>
        <w:ind w:left="-5" w:right="-12"/>
        <w:jc w:val="both"/>
        <w:rPr>
          <w:rFonts w:cstheme="minorHAnsi"/>
        </w:rPr>
      </w:pPr>
    </w:p>
    <w:p w14:paraId="4CFA8C8B" w14:textId="77777777" w:rsidR="00CC3DB8" w:rsidRDefault="00CC3DB8" w:rsidP="00CC3DB8">
      <w:pPr>
        <w:pStyle w:val="berschrift2"/>
        <w:rPr>
          <w:rFonts w:cstheme="minorHAnsi"/>
          <w:color w:val="808080" w:themeColor="background1" w:themeShade="80"/>
          <w:sz w:val="22"/>
          <w:szCs w:val="22"/>
        </w:rPr>
      </w:pPr>
      <w:bookmarkStart w:id="29" w:name="_Toc24739418"/>
      <w:r>
        <w:rPr>
          <w:rFonts w:cstheme="minorHAnsi"/>
          <w:color w:val="808080" w:themeColor="background1" w:themeShade="80"/>
          <w:sz w:val="22"/>
          <w:szCs w:val="22"/>
        </w:rPr>
        <w:lastRenderedPageBreak/>
        <w:t>15. ANLAGEN</w:t>
      </w:r>
      <w:bookmarkEnd w:id="29"/>
    </w:p>
    <w:p w14:paraId="42EE949A" w14:textId="77777777" w:rsidR="00CC3DB8" w:rsidRDefault="00CC3DB8" w:rsidP="00CC3DB8">
      <w:pPr>
        <w:pStyle w:val="Listenabsatz"/>
        <w:numPr>
          <w:ilvl w:val="0"/>
          <w:numId w:val="0"/>
        </w:numPr>
        <w:ind w:left="360" w:right="-12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15.1.1 </w:t>
      </w:r>
      <w:proofErr w:type="spellStart"/>
      <w:r>
        <w:rPr>
          <w:rFonts w:cstheme="minorHAnsi"/>
          <w:sz w:val="16"/>
          <w:szCs w:val="16"/>
        </w:rPr>
        <w:t>Datenpanne</w:t>
      </w:r>
      <w:proofErr w:type="spellEnd"/>
    </w:p>
    <w:p w14:paraId="55C7A532" w14:textId="77777777" w:rsidR="00CC3DB8" w:rsidRDefault="00CC3DB8" w:rsidP="00CC3DB8">
      <w:pPr>
        <w:pStyle w:val="Listenabsatz"/>
        <w:numPr>
          <w:ilvl w:val="0"/>
          <w:numId w:val="35"/>
        </w:numPr>
        <w:ind w:right="-12"/>
        <w:jc w:val="both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Auskunftverfahren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Datenblatt</w:t>
      </w:r>
      <w:proofErr w:type="spellEnd"/>
    </w:p>
    <w:p w14:paraId="6719536B" w14:textId="77777777" w:rsidR="00CC3DB8" w:rsidRDefault="00CC3DB8" w:rsidP="00CC3DB8">
      <w:pPr>
        <w:pStyle w:val="Listenabsatz"/>
        <w:numPr>
          <w:ilvl w:val="0"/>
          <w:numId w:val="35"/>
        </w:numPr>
        <w:ind w:right="-12"/>
        <w:jc w:val="both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Meldung-Datenschutzvorfall</w:t>
      </w:r>
      <w:proofErr w:type="spellEnd"/>
    </w:p>
    <w:p w14:paraId="51A20B0F" w14:textId="77777777" w:rsidR="00CC3DB8" w:rsidRDefault="00CC3DB8" w:rsidP="00CC3DB8">
      <w:pPr>
        <w:pStyle w:val="Listenabsatz"/>
        <w:numPr>
          <w:ilvl w:val="0"/>
          <w:numId w:val="0"/>
        </w:numPr>
        <w:ind w:left="360" w:right="-12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15.1.2 </w:t>
      </w:r>
      <w:proofErr w:type="spellStart"/>
      <w:r>
        <w:rPr>
          <w:rFonts w:cstheme="minorHAnsi"/>
          <w:sz w:val="16"/>
          <w:szCs w:val="16"/>
        </w:rPr>
        <w:t>Informationen</w:t>
      </w:r>
      <w:proofErr w:type="spellEnd"/>
    </w:p>
    <w:p w14:paraId="508F1A76" w14:textId="77777777" w:rsidR="00CC3DB8" w:rsidRDefault="00CC3DB8" w:rsidP="00CC3DB8">
      <w:pPr>
        <w:pStyle w:val="Listenabsatz"/>
        <w:numPr>
          <w:ilvl w:val="0"/>
          <w:numId w:val="36"/>
        </w:numPr>
        <w:ind w:right="-12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Information </w:t>
      </w:r>
      <w:proofErr w:type="spellStart"/>
      <w:r>
        <w:rPr>
          <w:rFonts w:cstheme="minorHAnsi"/>
          <w:sz w:val="16"/>
          <w:szCs w:val="16"/>
        </w:rPr>
        <w:t>Betroffenenrechte</w:t>
      </w:r>
      <w:proofErr w:type="spellEnd"/>
    </w:p>
    <w:p w14:paraId="1CF6FCCF" w14:textId="77777777" w:rsidR="00CC3DB8" w:rsidRDefault="00CC3DB8" w:rsidP="00CC3DB8">
      <w:pPr>
        <w:pStyle w:val="Listenabsatz"/>
        <w:numPr>
          <w:ilvl w:val="0"/>
          <w:numId w:val="36"/>
        </w:numPr>
        <w:ind w:right="-12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Information </w:t>
      </w:r>
      <w:proofErr w:type="spellStart"/>
      <w:r>
        <w:rPr>
          <w:rFonts w:cstheme="minorHAnsi"/>
          <w:sz w:val="16"/>
          <w:szCs w:val="16"/>
        </w:rPr>
        <w:t>Datenorganisation</w:t>
      </w:r>
      <w:proofErr w:type="spellEnd"/>
    </w:p>
    <w:p w14:paraId="4A4D3FCE" w14:textId="77777777" w:rsidR="00CC3DB8" w:rsidRDefault="00CC3DB8" w:rsidP="00CC3DB8">
      <w:pPr>
        <w:pStyle w:val="Listenabsatz"/>
        <w:numPr>
          <w:ilvl w:val="0"/>
          <w:numId w:val="36"/>
        </w:numPr>
        <w:ind w:right="-12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Information </w:t>
      </w:r>
      <w:proofErr w:type="spellStart"/>
      <w:r>
        <w:rPr>
          <w:rFonts w:cstheme="minorHAnsi"/>
          <w:sz w:val="16"/>
          <w:szCs w:val="16"/>
        </w:rPr>
        <w:t>Datenschutzbeauftragter</w:t>
      </w:r>
      <w:proofErr w:type="spellEnd"/>
    </w:p>
    <w:p w14:paraId="10959AEE" w14:textId="77777777" w:rsidR="00CC3DB8" w:rsidRDefault="00CC3DB8" w:rsidP="00CC3DB8">
      <w:pPr>
        <w:pStyle w:val="Listenabsatz"/>
        <w:numPr>
          <w:ilvl w:val="0"/>
          <w:numId w:val="36"/>
        </w:numPr>
        <w:ind w:right="-12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Information </w:t>
      </w:r>
      <w:proofErr w:type="spellStart"/>
      <w:r>
        <w:rPr>
          <w:rFonts w:cstheme="minorHAnsi"/>
          <w:sz w:val="16"/>
          <w:szCs w:val="16"/>
        </w:rPr>
        <w:t>Einsicht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Mitgliederliste</w:t>
      </w:r>
      <w:proofErr w:type="spellEnd"/>
    </w:p>
    <w:p w14:paraId="56654ED0" w14:textId="77777777" w:rsidR="00CC3DB8" w:rsidRDefault="00CC3DB8" w:rsidP="00CC3DB8">
      <w:pPr>
        <w:pStyle w:val="Listenabsatz"/>
        <w:numPr>
          <w:ilvl w:val="0"/>
          <w:numId w:val="36"/>
        </w:numPr>
        <w:ind w:right="-12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Information </w:t>
      </w:r>
      <w:proofErr w:type="spellStart"/>
      <w:r>
        <w:rPr>
          <w:rFonts w:cstheme="minorHAnsi"/>
          <w:sz w:val="16"/>
          <w:szCs w:val="16"/>
        </w:rPr>
        <w:t>Ermittlung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Personengrenze</w:t>
      </w:r>
      <w:proofErr w:type="spellEnd"/>
    </w:p>
    <w:p w14:paraId="078D5DCE" w14:textId="77777777" w:rsidR="00CC3DB8" w:rsidRDefault="00CC3DB8" w:rsidP="00CC3DB8">
      <w:pPr>
        <w:pStyle w:val="Listenabsatz"/>
        <w:numPr>
          <w:ilvl w:val="0"/>
          <w:numId w:val="36"/>
        </w:numPr>
        <w:ind w:right="-12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Information </w:t>
      </w:r>
      <w:proofErr w:type="spellStart"/>
      <w:r>
        <w:rPr>
          <w:rFonts w:cstheme="minorHAnsi"/>
          <w:sz w:val="16"/>
          <w:szCs w:val="16"/>
        </w:rPr>
        <w:t>Gesetzlich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Aufbewahrungspflichten</w:t>
      </w:r>
      <w:proofErr w:type="spellEnd"/>
    </w:p>
    <w:p w14:paraId="55544BF3" w14:textId="77777777" w:rsidR="00CC3DB8" w:rsidRDefault="00CC3DB8" w:rsidP="00CC3DB8">
      <w:pPr>
        <w:pStyle w:val="Listenabsatz"/>
        <w:numPr>
          <w:ilvl w:val="0"/>
          <w:numId w:val="36"/>
        </w:numPr>
        <w:ind w:right="-12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Information </w:t>
      </w:r>
      <w:proofErr w:type="spellStart"/>
      <w:r>
        <w:rPr>
          <w:rFonts w:cstheme="minorHAnsi"/>
          <w:sz w:val="16"/>
          <w:szCs w:val="16"/>
        </w:rPr>
        <w:t>Rechtlicher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Hinweis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Folgenabschatzung</w:t>
      </w:r>
      <w:proofErr w:type="spellEnd"/>
    </w:p>
    <w:p w14:paraId="1DF29840" w14:textId="77777777" w:rsidR="00CC3DB8" w:rsidRDefault="00CC3DB8" w:rsidP="00CC3DB8">
      <w:pPr>
        <w:pStyle w:val="Listenabsatz"/>
        <w:numPr>
          <w:ilvl w:val="0"/>
          <w:numId w:val="36"/>
        </w:numPr>
        <w:ind w:right="-12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Information </w:t>
      </w:r>
      <w:proofErr w:type="spellStart"/>
      <w:r>
        <w:rPr>
          <w:rFonts w:cstheme="minorHAnsi"/>
          <w:sz w:val="16"/>
          <w:szCs w:val="16"/>
        </w:rPr>
        <w:t>Rechtsnormen</w:t>
      </w:r>
      <w:proofErr w:type="spellEnd"/>
      <w:r>
        <w:rPr>
          <w:rFonts w:cstheme="minorHAnsi"/>
          <w:sz w:val="16"/>
          <w:szCs w:val="16"/>
        </w:rPr>
        <w:t xml:space="preserve"> der DSGVO</w:t>
      </w:r>
    </w:p>
    <w:p w14:paraId="7EC78319" w14:textId="77777777" w:rsidR="00CC3DB8" w:rsidRDefault="00CC3DB8" w:rsidP="00CC3DB8">
      <w:pPr>
        <w:pStyle w:val="Listenabsatz"/>
        <w:numPr>
          <w:ilvl w:val="0"/>
          <w:numId w:val="36"/>
        </w:numPr>
        <w:ind w:right="-12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Information </w:t>
      </w:r>
      <w:proofErr w:type="spellStart"/>
      <w:r>
        <w:rPr>
          <w:rFonts w:cstheme="minorHAnsi"/>
          <w:sz w:val="16"/>
          <w:szCs w:val="16"/>
        </w:rPr>
        <w:t>Risikobeurteilung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Folgenabschaetzung</w:t>
      </w:r>
      <w:proofErr w:type="spellEnd"/>
    </w:p>
    <w:p w14:paraId="46FD4A98" w14:textId="77777777" w:rsidR="00CC3DB8" w:rsidRDefault="00CC3DB8" w:rsidP="00CC3DB8">
      <w:pPr>
        <w:pStyle w:val="Listenabsatz"/>
        <w:numPr>
          <w:ilvl w:val="0"/>
          <w:numId w:val="36"/>
        </w:numPr>
        <w:ind w:right="-12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Information </w:t>
      </w:r>
      <w:proofErr w:type="spellStart"/>
      <w:r>
        <w:rPr>
          <w:rFonts w:cstheme="minorHAnsi"/>
          <w:sz w:val="16"/>
          <w:szCs w:val="16"/>
        </w:rPr>
        <w:t>Zustaendige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Datenschutzbehoerde</w:t>
      </w:r>
      <w:proofErr w:type="spellEnd"/>
    </w:p>
    <w:p w14:paraId="7E239470" w14:textId="77777777" w:rsidR="00CC3DB8" w:rsidRDefault="00CC3DB8" w:rsidP="00CC3DB8">
      <w:pPr>
        <w:ind w:left="-5" w:right="-12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15.1.3 </w:t>
      </w:r>
      <w:proofErr w:type="spellStart"/>
      <w:r>
        <w:rPr>
          <w:rFonts w:cstheme="minorHAnsi"/>
          <w:sz w:val="16"/>
          <w:szCs w:val="16"/>
        </w:rPr>
        <w:t>Richtlinien</w:t>
      </w:r>
      <w:proofErr w:type="spellEnd"/>
    </w:p>
    <w:p w14:paraId="36028A1E" w14:textId="77777777" w:rsidR="00CC3DB8" w:rsidRDefault="00CC3DB8" w:rsidP="00CC3DB8">
      <w:pPr>
        <w:ind w:left="-5" w:right="-12" w:firstLine="365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15.1.4 </w:t>
      </w:r>
      <w:proofErr w:type="spellStart"/>
      <w:r>
        <w:rPr>
          <w:rFonts w:cstheme="minorHAnsi"/>
          <w:sz w:val="16"/>
          <w:szCs w:val="16"/>
        </w:rPr>
        <w:t>Verfahrensanweisung</w:t>
      </w:r>
      <w:proofErr w:type="spellEnd"/>
    </w:p>
    <w:p w14:paraId="1A797D70" w14:textId="77777777" w:rsidR="00CC3DB8" w:rsidRDefault="00CC3DB8" w:rsidP="00CC3DB8">
      <w:pPr>
        <w:pStyle w:val="Listenabsatz"/>
        <w:numPr>
          <w:ilvl w:val="0"/>
          <w:numId w:val="37"/>
        </w:numPr>
        <w:ind w:right="-12"/>
        <w:jc w:val="both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Verfahrensanweisung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Anfragen</w:t>
      </w:r>
      <w:proofErr w:type="spellEnd"/>
      <w:r>
        <w:rPr>
          <w:rFonts w:cstheme="minorHAnsi"/>
          <w:sz w:val="16"/>
          <w:szCs w:val="16"/>
        </w:rPr>
        <w:t xml:space="preserve"> der </w:t>
      </w:r>
      <w:proofErr w:type="spellStart"/>
      <w:r>
        <w:rPr>
          <w:rFonts w:cstheme="minorHAnsi"/>
          <w:sz w:val="16"/>
          <w:szCs w:val="16"/>
        </w:rPr>
        <w:t>Aufsichtsbehörde</w:t>
      </w:r>
      <w:proofErr w:type="spellEnd"/>
    </w:p>
    <w:p w14:paraId="41CDF1AD" w14:textId="77777777" w:rsidR="00CC3DB8" w:rsidRDefault="00CC3DB8" w:rsidP="00CC3DB8">
      <w:pPr>
        <w:pStyle w:val="Listenabsatz"/>
        <w:numPr>
          <w:ilvl w:val="0"/>
          <w:numId w:val="37"/>
        </w:numPr>
        <w:ind w:right="-12"/>
        <w:jc w:val="both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Verfahrensanweisung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Umsetzung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Datenschutz</w:t>
      </w:r>
      <w:proofErr w:type="spellEnd"/>
    </w:p>
    <w:p w14:paraId="14BD5856" w14:textId="77777777" w:rsidR="00CC3DB8" w:rsidRDefault="00CC3DB8" w:rsidP="00CC3DB8">
      <w:pPr>
        <w:pStyle w:val="Listenabsatz"/>
        <w:numPr>
          <w:ilvl w:val="0"/>
          <w:numId w:val="37"/>
        </w:numPr>
        <w:ind w:right="-12"/>
        <w:jc w:val="both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Verfahrensanweisung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Vorgehen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bei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Datenschutzverstoss</w:t>
      </w:r>
      <w:proofErr w:type="spellEnd"/>
    </w:p>
    <w:p w14:paraId="3EF29097" w14:textId="77777777" w:rsidR="00CC3DB8" w:rsidRDefault="00CC3DB8" w:rsidP="00CC3DB8">
      <w:pPr>
        <w:ind w:left="-5" w:right="-12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  <w:t xml:space="preserve">       15.1.5 </w:t>
      </w:r>
      <w:proofErr w:type="spellStart"/>
      <w:r>
        <w:rPr>
          <w:rFonts w:cstheme="minorHAnsi"/>
          <w:sz w:val="16"/>
          <w:szCs w:val="16"/>
        </w:rPr>
        <w:t>Formulare</w:t>
      </w:r>
      <w:proofErr w:type="spellEnd"/>
    </w:p>
    <w:p w14:paraId="7AA1D747" w14:textId="77777777" w:rsidR="00CC3DB8" w:rsidRDefault="00CC3DB8" w:rsidP="00CC3DB8">
      <w:pPr>
        <w:pStyle w:val="Listenabsatz"/>
        <w:numPr>
          <w:ilvl w:val="0"/>
          <w:numId w:val="38"/>
        </w:numPr>
        <w:ind w:right="-12"/>
        <w:jc w:val="both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Schulungplan</w:t>
      </w:r>
      <w:proofErr w:type="spellEnd"/>
    </w:p>
    <w:p w14:paraId="2DCCCA9C" w14:textId="77777777" w:rsidR="00CC3DB8" w:rsidRDefault="00CC3DB8" w:rsidP="00CC3DB8">
      <w:pPr>
        <w:pStyle w:val="Listenabsatz"/>
        <w:numPr>
          <w:ilvl w:val="0"/>
          <w:numId w:val="38"/>
        </w:numPr>
        <w:ind w:right="-12"/>
        <w:jc w:val="both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Teilnahmebedingung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Veranstaltung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Bilder</w:t>
      </w:r>
      <w:proofErr w:type="spellEnd"/>
    </w:p>
    <w:p w14:paraId="24859A6A" w14:textId="77777777" w:rsidR="00CC3DB8" w:rsidRDefault="00CC3DB8" w:rsidP="00CC3DB8">
      <w:pPr>
        <w:ind w:left="-5" w:right="-12" w:firstLine="365"/>
        <w:jc w:val="both"/>
        <w:rPr>
          <w:rFonts w:cstheme="minorHAnsi"/>
          <w:sz w:val="16"/>
          <w:szCs w:val="16"/>
        </w:rPr>
      </w:pPr>
      <w:proofErr w:type="gramStart"/>
      <w:r>
        <w:rPr>
          <w:rFonts w:cstheme="minorHAnsi"/>
          <w:sz w:val="16"/>
          <w:szCs w:val="16"/>
        </w:rPr>
        <w:t xml:space="preserve">15.1.6  </w:t>
      </w:r>
      <w:proofErr w:type="spellStart"/>
      <w:r>
        <w:rPr>
          <w:rFonts w:cstheme="minorHAnsi"/>
          <w:sz w:val="16"/>
          <w:szCs w:val="16"/>
        </w:rPr>
        <w:t>Verantwortlichkeiten</w:t>
      </w:r>
      <w:proofErr w:type="spellEnd"/>
      <w:proofErr w:type="gramEnd"/>
    </w:p>
    <w:p w14:paraId="3481A2E2" w14:textId="77777777" w:rsidR="00CC3DB8" w:rsidRDefault="00CC3DB8" w:rsidP="00CC3DB8">
      <w:pPr>
        <w:pStyle w:val="Listenabsatz"/>
        <w:numPr>
          <w:ilvl w:val="0"/>
          <w:numId w:val="39"/>
        </w:numPr>
        <w:ind w:right="-12"/>
        <w:jc w:val="both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Uebersicht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datenverarbeitender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Personen</w:t>
      </w:r>
      <w:proofErr w:type="spellEnd"/>
      <w:r>
        <w:rPr>
          <w:rFonts w:cstheme="minorHAnsi"/>
          <w:sz w:val="16"/>
          <w:szCs w:val="16"/>
        </w:rPr>
        <w:t xml:space="preserve"> und </w:t>
      </w:r>
      <w:proofErr w:type="spellStart"/>
      <w:r>
        <w:rPr>
          <w:rFonts w:cstheme="minorHAnsi"/>
          <w:sz w:val="16"/>
          <w:szCs w:val="16"/>
        </w:rPr>
        <w:t>Ermittlung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Personengrenze</w:t>
      </w:r>
      <w:proofErr w:type="spellEnd"/>
    </w:p>
    <w:p w14:paraId="6C5291CA" w14:textId="77777777" w:rsidR="00CC3DB8" w:rsidRDefault="00CC3DB8" w:rsidP="00CC3DB8">
      <w:pPr>
        <w:pStyle w:val="Listenabsatz"/>
        <w:numPr>
          <w:ilvl w:val="0"/>
          <w:numId w:val="39"/>
        </w:numPr>
        <w:ind w:right="-12"/>
        <w:jc w:val="both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Zuweisung_von_Verantwortlichkeiten</w:t>
      </w:r>
      <w:proofErr w:type="spellEnd"/>
    </w:p>
    <w:p w14:paraId="36AFDC7B" w14:textId="77777777" w:rsidR="00CC3DB8" w:rsidRDefault="00CC3DB8" w:rsidP="00CC3DB8">
      <w:pPr>
        <w:ind w:left="-5" w:right="-12" w:firstLine="365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15.1.7 </w:t>
      </w:r>
      <w:proofErr w:type="spellStart"/>
      <w:r>
        <w:rPr>
          <w:rFonts w:cstheme="minorHAnsi"/>
          <w:sz w:val="16"/>
          <w:szCs w:val="16"/>
        </w:rPr>
        <w:t>Prozesse</w:t>
      </w:r>
      <w:proofErr w:type="spellEnd"/>
      <w:r>
        <w:rPr>
          <w:rFonts w:cstheme="minorHAnsi"/>
          <w:sz w:val="16"/>
          <w:szCs w:val="16"/>
        </w:rPr>
        <w:t xml:space="preserve"> und </w:t>
      </w:r>
      <w:proofErr w:type="spellStart"/>
      <w:r>
        <w:rPr>
          <w:rFonts w:cstheme="minorHAnsi"/>
          <w:sz w:val="16"/>
          <w:szCs w:val="16"/>
        </w:rPr>
        <w:t>Checklisten</w:t>
      </w:r>
      <w:proofErr w:type="spellEnd"/>
    </w:p>
    <w:p w14:paraId="13AA3C51" w14:textId="77777777" w:rsidR="00CC3DB8" w:rsidRDefault="00CC3DB8" w:rsidP="00CC3DB8">
      <w:pPr>
        <w:pStyle w:val="Listenabsatz"/>
        <w:numPr>
          <w:ilvl w:val="0"/>
          <w:numId w:val="40"/>
        </w:numPr>
        <w:ind w:right="-12"/>
        <w:jc w:val="both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Risikobeurteilung</w:t>
      </w:r>
      <w:proofErr w:type="spellEnd"/>
    </w:p>
    <w:p w14:paraId="04D8BCE8" w14:textId="77777777" w:rsidR="00CC3DB8" w:rsidRDefault="00CC3DB8" w:rsidP="00CC3DB8">
      <w:pPr>
        <w:ind w:left="-5" w:right="-12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  <w:t xml:space="preserve">        15.1.8 </w:t>
      </w:r>
      <w:proofErr w:type="spellStart"/>
      <w:r>
        <w:rPr>
          <w:rFonts w:cstheme="minorHAnsi"/>
          <w:sz w:val="16"/>
          <w:szCs w:val="16"/>
        </w:rPr>
        <w:t>Erklärungen</w:t>
      </w:r>
      <w:proofErr w:type="spellEnd"/>
      <w:r>
        <w:rPr>
          <w:rFonts w:cstheme="minorHAnsi"/>
          <w:sz w:val="16"/>
          <w:szCs w:val="16"/>
        </w:rPr>
        <w:t xml:space="preserve"> und </w:t>
      </w:r>
      <w:proofErr w:type="spellStart"/>
      <w:r>
        <w:rPr>
          <w:rFonts w:cstheme="minorHAnsi"/>
          <w:sz w:val="16"/>
          <w:szCs w:val="16"/>
        </w:rPr>
        <w:t>Verpflichtungen</w:t>
      </w:r>
      <w:proofErr w:type="spellEnd"/>
    </w:p>
    <w:p w14:paraId="09D3BCB8" w14:textId="77777777" w:rsidR="00CC3DB8" w:rsidRDefault="00CC3DB8" w:rsidP="00CC3DB8">
      <w:pPr>
        <w:pStyle w:val="Listenabsatz"/>
        <w:numPr>
          <w:ilvl w:val="0"/>
          <w:numId w:val="40"/>
        </w:numPr>
        <w:ind w:right="-12"/>
        <w:jc w:val="both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Informationspflicht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nach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Artikel</w:t>
      </w:r>
      <w:proofErr w:type="spellEnd"/>
      <w:r>
        <w:rPr>
          <w:rFonts w:cstheme="minorHAnsi"/>
          <w:sz w:val="16"/>
          <w:szCs w:val="16"/>
        </w:rPr>
        <w:t xml:space="preserve"> 13 und 14 DSGVO</w:t>
      </w:r>
    </w:p>
    <w:p w14:paraId="1AFB874F" w14:textId="77777777" w:rsidR="00CC3DB8" w:rsidRDefault="00CC3DB8" w:rsidP="00CC3DB8">
      <w:pPr>
        <w:pStyle w:val="Listenabsatz"/>
        <w:numPr>
          <w:ilvl w:val="0"/>
          <w:numId w:val="40"/>
        </w:numPr>
        <w:ind w:right="-12"/>
        <w:jc w:val="both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Verpflichtung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zur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Wahrung</w:t>
      </w:r>
      <w:proofErr w:type="spellEnd"/>
      <w:r>
        <w:rPr>
          <w:rFonts w:cstheme="minorHAnsi"/>
          <w:sz w:val="16"/>
          <w:szCs w:val="16"/>
        </w:rPr>
        <w:t xml:space="preserve"> der </w:t>
      </w:r>
      <w:proofErr w:type="spellStart"/>
      <w:r>
        <w:rPr>
          <w:rFonts w:cstheme="minorHAnsi"/>
          <w:sz w:val="16"/>
          <w:szCs w:val="16"/>
        </w:rPr>
        <w:t>Vertraulichkeit</w:t>
      </w:r>
      <w:proofErr w:type="spellEnd"/>
      <w:r>
        <w:rPr>
          <w:rFonts w:cstheme="minorHAnsi"/>
          <w:sz w:val="16"/>
          <w:szCs w:val="16"/>
        </w:rPr>
        <w:t xml:space="preserve"> und des </w:t>
      </w:r>
      <w:proofErr w:type="spellStart"/>
      <w:r>
        <w:rPr>
          <w:rFonts w:cstheme="minorHAnsi"/>
          <w:sz w:val="16"/>
          <w:szCs w:val="16"/>
        </w:rPr>
        <w:t>Datenschutzes</w:t>
      </w:r>
      <w:proofErr w:type="spellEnd"/>
    </w:p>
    <w:p w14:paraId="3E829879" w14:textId="77777777" w:rsidR="00CC3DB8" w:rsidRDefault="00CC3DB8" w:rsidP="00CC3DB8">
      <w:pPr>
        <w:ind w:left="-5" w:right="-12" w:firstLine="365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15.1.9 </w:t>
      </w:r>
      <w:proofErr w:type="spellStart"/>
      <w:r>
        <w:rPr>
          <w:rFonts w:cstheme="minorHAnsi"/>
          <w:sz w:val="16"/>
          <w:szCs w:val="16"/>
        </w:rPr>
        <w:t>Verzeichnis</w:t>
      </w:r>
      <w:proofErr w:type="spellEnd"/>
      <w:r>
        <w:rPr>
          <w:rFonts w:cstheme="minorHAnsi"/>
          <w:sz w:val="16"/>
          <w:szCs w:val="16"/>
        </w:rPr>
        <w:t xml:space="preserve"> der </w:t>
      </w:r>
      <w:proofErr w:type="spellStart"/>
      <w:r>
        <w:rPr>
          <w:rFonts w:cstheme="minorHAnsi"/>
          <w:sz w:val="16"/>
          <w:szCs w:val="16"/>
        </w:rPr>
        <w:t>Verarbeitungstätigkeiten</w:t>
      </w:r>
      <w:proofErr w:type="spellEnd"/>
      <w:r>
        <w:rPr>
          <w:rFonts w:cstheme="minorHAnsi"/>
          <w:sz w:val="16"/>
          <w:szCs w:val="16"/>
        </w:rPr>
        <w:t xml:space="preserve"> (VVT)</w:t>
      </w:r>
    </w:p>
    <w:p w14:paraId="33202B55" w14:textId="77777777" w:rsidR="00CC3DB8" w:rsidRDefault="00CC3DB8" w:rsidP="00CC3DB8">
      <w:pPr>
        <w:pStyle w:val="Listenabsatz"/>
        <w:numPr>
          <w:ilvl w:val="0"/>
          <w:numId w:val="41"/>
        </w:numPr>
        <w:ind w:right="-12"/>
        <w:jc w:val="both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Verzeichnis</w:t>
      </w:r>
      <w:proofErr w:type="spellEnd"/>
      <w:r>
        <w:rPr>
          <w:rFonts w:cstheme="minorHAnsi"/>
          <w:sz w:val="16"/>
          <w:szCs w:val="16"/>
        </w:rPr>
        <w:t>-von-</w:t>
      </w:r>
      <w:proofErr w:type="spellStart"/>
      <w:r>
        <w:rPr>
          <w:rFonts w:cstheme="minorHAnsi"/>
          <w:sz w:val="16"/>
          <w:szCs w:val="16"/>
        </w:rPr>
        <w:t>Verarbeitungstätigkeiten</w:t>
      </w:r>
      <w:proofErr w:type="spellEnd"/>
    </w:p>
    <w:p w14:paraId="742B1964" w14:textId="77777777" w:rsidR="00CC3DB8" w:rsidRDefault="00CC3DB8" w:rsidP="00CC3DB8">
      <w:pPr>
        <w:ind w:left="-5" w:right="-12" w:firstLine="365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15.2.0 </w:t>
      </w:r>
      <w:proofErr w:type="spellStart"/>
      <w:r>
        <w:rPr>
          <w:rFonts w:cstheme="minorHAnsi"/>
          <w:sz w:val="16"/>
          <w:szCs w:val="16"/>
        </w:rPr>
        <w:t>Technische</w:t>
      </w:r>
      <w:proofErr w:type="spellEnd"/>
      <w:r>
        <w:rPr>
          <w:rFonts w:cstheme="minorHAnsi"/>
          <w:sz w:val="16"/>
          <w:szCs w:val="16"/>
        </w:rPr>
        <w:t xml:space="preserve"> und </w:t>
      </w:r>
      <w:proofErr w:type="spellStart"/>
      <w:r>
        <w:rPr>
          <w:rFonts w:cstheme="minorHAnsi"/>
          <w:sz w:val="16"/>
          <w:szCs w:val="16"/>
        </w:rPr>
        <w:t>Organisatorische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Maßnahmen</w:t>
      </w:r>
      <w:proofErr w:type="spellEnd"/>
      <w:r>
        <w:rPr>
          <w:rFonts w:cstheme="minorHAnsi"/>
          <w:sz w:val="16"/>
          <w:szCs w:val="16"/>
        </w:rPr>
        <w:t xml:space="preserve"> (TOM)</w:t>
      </w:r>
    </w:p>
    <w:p w14:paraId="347A1667" w14:textId="77777777" w:rsidR="00CC3DB8" w:rsidRDefault="00CC3DB8" w:rsidP="00CC3DB8">
      <w:pPr>
        <w:pStyle w:val="Listenabsatz"/>
        <w:numPr>
          <w:ilvl w:val="0"/>
          <w:numId w:val="41"/>
        </w:numPr>
        <w:ind w:right="-12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TOMs</w:t>
      </w:r>
      <w:r>
        <w:rPr>
          <w:rFonts w:cstheme="minorHAnsi"/>
          <w:sz w:val="16"/>
          <w:szCs w:val="16"/>
        </w:rPr>
        <w:tab/>
      </w:r>
    </w:p>
    <w:p w14:paraId="4ABA37AC" w14:textId="77777777" w:rsidR="00CC3DB8" w:rsidRDefault="00CC3DB8" w:rsidP="00CC3DB8">
      <w:pPr>
        <w:ind w:left="-5" w:right="-12" w:firstLine="365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15.2.1 </w:t>
      </w:r>
      <w:proofErr w:type="spellStart"/>
      <w:r>
        <w:rPr>
          <w:rFonts w:cstheme="minorHAnsi"/>
          <w:sz w:val="16"/>
          <w:szCs w:val="16"/>
        </w:rPr>
        <w:t>Auftragsverarbeitungsvertrag</w:t>
      </w:r>
      <w:proofErr w:type="spellEnd"/>
      <w:r>
        <w:rPr>
          <w:rFonts w:cstheme="minorHAnsi"/>
          <w:sz w:val="16"/>
          <w:szCs w:val="16"/>
        </w:rPr>
        <w:t xml:space="preserve"> (AVV)</w:t>
      </w:r>
    </w:p>
    <w:p w14:paraId="64F69B8C" w14:textId="77777777" w:rsidR="00CC3DB8" w:rsidRDefault="00CC3DB8" w:rsidP="00CC3DB8">
      <w:pPr>
        <w:pStyle w:val="Listenabsatz"/>
        <w:numPr>
          <w:ilvl w:val="0"/>
          <w:numId w:val="41"/>
        </w:numPr>
        <w:ind w:right="-12"/>
        <w:jc w:val="both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Pächterverträge</w:t>
      </w:r>
      <w:proofErr w:type="spellEnd"/>
    </w:p>
    <w:p w14:paraId="63BA306F" w14:textId="77777777" w:rsidR="00CC3DB8" w:rsidRDefault="00CC3DB8" w:rsidP="00CC3DB8">
      <w:pPr>
        <w:ind w:left="-5" w:right="-12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  <w:t xml:space="preserve">        15.2.2 </w:t>
      </w:r>
      <w:proofErr w:type="spellStart"/>
      <w:r>
        <w:rPr>
          <w:rFonts w:cstheme="minorHAnsi"/>
          <w:sz w:val="16"/>
          <w:szCs w:val="16"/>
        </w:rPr>
        <w:t>Nachweise</w:t>
      </w:r>
      <w:proofErr w:type="spellEnd"/>
    </w:p>
    <w:p w14:paraId="78E105B6" w14:textId="77777777" w:rsidR="00CC3DB8" w:rsidRDefault="00CC3DB8" w:rsidP="00CC3DB8">
      <w:pPr>
        <w:pStyle w:val="Listenabsatz"/>
        <w:numPr>
          <w:ilvl w:val="0"/>
          <w:numId w:val="41"/>
        </w:numPr>
        <w:ind w:right="-12"/>
        <w:jc w:val="both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Auditierungsprotokoll</w:t>
      </w:r>
      <w:proofErr w:type="spellEnd"/>
    </w:p>
    <w:p w14:paraId="6BA50CD4" w14:textId="77777777" w:rsidR="00CC3DB8" w:rsidRDefault="00CC3DB8" w:rsidP="00CC3DB8">
      <w:pPr>
        <w:pStyle w:val="Listenabsatz"/>
        <w:numPr>
          <w:ilvl w:val="0"/>
          <w:numId w:val="41"/>
        </w:numPr>
        <w:ind w:right="-12"/>
        <w:jc w:val="both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Dokumentenverwaltung</w:t>
      </w:r>
      <w:proofErr w:type="spellEnd"/>
    </w:p>
    <w:p w14:paraId="35EA08A4" w14:textId="77777777" w:rsidR="00CC3DB8" w:rsidRDefault="00CC3DB8" w:rsidP="00CC3DB8">
      <w:pPr>
        <w:pStyle w:val="Listenabsatz"/>
        <w:numPr>
          <w:ilvl w:val="0"/>
          <w:numId w:val="41"/>
        </w:numPr>
        <w:ind w:right="-12"/>
        <w:jc w:val="both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Nachweis</w:t>
      </w:r>
      <w:proofErr w:type="spellEnd"/>
      <w:r>
        <w:rPr>
          <w:rFonts w:cstheme="minorHAnsi"/>
          <w:sz w:val="16"/>
          <w:szCs w:val="16"/>
        </w:rPr>
        <w:t xml:space="preserve"> DS-</w:t>
      </w:r>
      <w:proofErr w:type="spellStart"/>
      <w:r>
        <w:rPr>
          <w:rFonts w:cstheme="minorHAnsi"/>
          <w:sz w:val="16"/>
          <w:szCs w:val="16"/>
        </w:rPr>
        <w:t>Massnahmen</w:t>
      </w:r>
      <w:proofErr w:type="spellEnd"/>
    </w:p>
    <w:p w14:paraId="3F890095" w14:textId="05E839A9" w:rsidR="00DD5B28" w:rsidRPr="00F43DF0" w:rsidRDefault="00DD5B28" w:rsidP="00B66B24">
      <w:pPr>
        <w:ind w:left="-5" w:right="-12"/>
        <w:jc w:val="both"/>
        <w:rPr>
          <w:rFonts w:cstheme="minorHAnsi"/>
        </w:rPr>
      </w:pPr>
    </w:p>
    <w:p w14:paraId="081DF02E" w14:textId="77777777" w:rsidR="00552745" w:rsidRPr="00F43DF0" w:rsidRDefault="00552745" w:rsidP="00B66B24">
      <w:pPr>
        <w:ind w:left="-5" w:right="-12"/>
        <w:jc w:val="both"/>
        <w:rPr>
          <w:rFonts w:cstheme="minorHAnsi"/>
          <w:lang w:val="de-DE"/>
        </w:rPr>
      </w:pPr>
    </w:p>
    <w:sectPr w:rsidR="00552745" w:rsidRPr="00F43DF0" w:rsidSect="00CA4327">
      <w:headerReference w:type="even" r:id="rId8"/>
      <w:headerReference w:type="default" r:id="rId9"/>
      <w:footerReference w:type="default" r:id="rId10"/>
      <w:headerReference w:type="first" r:id="rId11"/>
      <w:pgSz w:w="11909" w:h="16834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A2C0A" w14:textId="77777777" w:rsidR="000C1085" w:rsidRDefault="000C1085" w:rsidP="00244E21">
      <w:pPr>
        <w:spacing w:before="0" w:after="0"/>
      </w:pPr>
      <w:r>
        <w:separator/>
      </w:r>
    </w:p>
  </w:endnote>
  <w:endnote w:type="continuationSeparator" w:id="0">
    <w:p w14:paraId="0A8534F7" w14:textId="77777777" w:rsidR="000C1085" w:rsidRDefault="000C1085" w:rsidP="00244E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958016"/>
      <w:docPartObj>
        <w:docPartGallery w:val="Page Numbers (Bottom of Page)"/>
        <w:docPartUnique/>
      </w:docPartObj>
    </w:sdtPr>
    <w:sdtEndPr/>
    <w:sdtContent>
      <w:p w14:paraId="4A7EFA55" w14:textId="77777777" w:rsidR="00D80F91" w:rsidRDefault="00D80F9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8672B">
          <w:rPr>
            <w:noProof/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48983" w14:textId="77777777" w:rsidR="000C1085" w:rsidRDefault="000C1085" w:rsidP="00244E21">
      <w:pPr>
        <w:spacing w:before="0" w:after="0"/>
      </w:pPr>
      <w:r>
        <w:separator/>
      </w:r>
    </w:p>
  </w:footnote>
  <w:footnote w:type="continuationSeparator" w:id="0">
    <w:p w14:paraId="42B573F9" w14:textId="77777777" w:rsidR="000C1085" w:rsidRDefault="000C1085" w:rsidP="00244E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9DC19" w14:textId="77777777" w:rsidR="00D80F91" w:rsidRPr="008D510D" w:rsidRDefault="00D80F91" w:rsidP="008D510D">
    <w:pPr>
      <w:pStyle w:val="Kopfzeile"/>
      <w:pBdr>
        <w:bottom w:val="single" w:sz="4" w:space="8" w:color="556D7D"/>
      </w:pBdr>
      <w:jc w:val="center"/>
      <w:rPr>
        <w:rFonts w:eastAsiaTheme="majorEastAsia" w:cstheme="majorBidi"/>
        <w:sz w:val="24"/>
        <w:szCs w:val="24"/>
      </w:rPr>
    </w:pPr>
    <w:r w:rsidRPr="008D510D">
      <w:rPr>
        <w:rFonts w:eastAsiaTheme="majorEastAsia" w:cstheme="majorBidi"/>
        <w:sz w:val="24"/>
        <w:szCs w:val="24"/>
      </w:rPr>
      <w:t xml:space="preserve">Edward </w:t>
    </w:r>
    <w:proofErr w:type="spellStart"/>
    <w:r w:rsidRPr="008D510D">
      <w:rPr>
        <w:rFonts w:eastAsiaTheme="majorEastAsia" w:cstheme="majorBidi"/>
        <w:sz w:val="24"/>
        <w:szCs w:val="24"/>
      </w:rPr>
      <w:t>Hloom</w:t>
    </w:r>
    <w:proofErr w:type="spellEnd"/>
    <w:r w:rsidRPr="008D510D">
      <w:rPr>
        <w:rFonts w:eastAsiaTheme="majorEastAsia" w:cstheme="majorBidi"/>
        <w:sz w:val="24"/>
        <w:szCs w:val="24"/>
      </w:rPr>
      <w:t xml:space="preserve"> – Resume </w:t>
    </w:r>
  </w:p>
  <w:p w14:paraId="2A9D9AA7" w14:textId="77777777" w:rsidR="00D80F91" w:rsidRDefault="00D80F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42DC" w14:textId="77777777" w:rsidR="00D80F91" w:rsidRPr="005A3567" w:rsidRDefault="00D80F91" w:rsidP="005A3567">
    <w:pPr>
      <w:pStyle w:val="ContactInfo"/>
      <w:ind w:left="6480"/>
      <w:rPr>
        <w:rFonts w:cs="Arial"/>
        <w:b/>
        <w:spacing w:val="40"/>
        <w:sz w:val="28"/>
        <w:szCs w:val="28"/>
        <w:lang w:val="de-DE"/>
      </w:rPr>
    </w:pPr>
    <w:proofErr w:type="spellStart"/>
    <w:r w:rsidRPr="005A3567">
      <w:rPr>
        <w:rFonts w:cs="Arial"/>
        <w:b/>
        <w:spacing w:val="40"/>
        <w:sz w:val="28"/>
        <w:szCs w:val="28"/>
        <w:lang w:val="de-DE"/>
      </w:rPr>
      <w:t>Datenschutzhanbuch</w:t>
    </w:r>
    <w:proofErr w:type="spellEnd"/>
  </w:p>
  <w:p w14:paraId="3644F772" w14:textId="1D1BFB0E" w:rsidR="00D80F91" w:rsidRPr="005A3567" w:rsidRDefault="00D80F91" w:rsidP="005A3567">
    <w:pPr>
      <w:pStyle w:val="ContactInfo"/>
      <w:rPr>
        <w:sz w:val="24"/>
        <w:szCs w:val="24"/>
        <w:lang w:val="de-DE"/>
      </w:rPr>
    </w:pPr>
    <w:r w:rsidRPr="005A3567">
      <w:rPr>
        <w:rFonts w:cs="Arial"/>
        <w:b/>
        <w:spacing w:val="40"/>
        <w:sz w:val="28"/>
        <w:szCs w:val="28"/>
        <w:lang w:val="de-DE"/>
      </w:rPr>
      <w:t xml:space="preserve">Der Jagdgenossenschaft </w:t>
    </w:r>
    <w:r w:rsidR="0092562F">
      <w:rPr>
        <w:rFonts w:cs="Arial"/>
        <w:b/>
        <w:spacing w:val="40"/>
        <w:sz w:val="28"/>
        <w:szCs w:val="28"/>
        <w:lang w:val="de-DE"/>
      </w:rPr>
      <w:t>Musterhausen</w:t>
    </w:r>
  </w:p>
  <w:p w14:paraId="1EC5D0F1" w14:textId="77777777" w:rsidR="00D80F91" w:rsidRPr="005A3567" w:rsidRDefault="00D80F9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DF5BA" w14:textId="77777777" w:rsidR="00D80F91" w:rsidRDefault="00D80F91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9A7B24" wp14:editId="4D109343">
              <wp:simplePos x="0" y="0"/>
              <wp:positionH relativeFrom="page">
                <wp:align>left</wp:align>
              </wp:positionH>
              <wp:positionV relativeFrom="paragraph">
                <wp:posOffset>-1176020</wp:posOffset>
              </wp:positionV>
              <wp:extent cx="7861300" cy="1342390"/>
              <wp:effectExtent l="0" t="0" r="635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300" cy="1342390"/>
                      </a:xfrm>
                      <a:prstGeom prst="rect">
                        <a:avLst/>
                      </a:prstGeom>
                      <a:solidFill>
                        <a:srgbClr val="556D7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84ADCC" id="Rectangle 1" o:spid="_x0000_s1026" style="position:absolute;margin-left:0;margin-top:-92.6pt;width:619pt;height:105.7pt;z-index:-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iy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G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" fillcolor="#556d7d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602"/>
    <w:multiLevelType w:val="hybridMultilevel"/>
    <w:tmpl w:val="00B8E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0AB2"/>
    <w:multiLevelType w:val="hybridMultilevel"/>
    <w:tmpl w:val="DB7E1E9C"/>
    <w:lvl w:ilvl="0" w:tplc="F4BEE39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645B18"/>
    <w:multiLevelType w:val="hybridMultilevel"/>
    <w:tmpl w:val="F68E60B0"/>
    <w:lvl w:ilvl="0" w:tplc="A172353A">
      <w:start w:val="1"/>
      <w:numFmt w:val="bullet"/>
      <w:pStyle w:val="Listenabsatz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1210223B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4787B6E"/>
    <w:multiLevelType w:val="hybridMultilevel"/>
    <w:tmpl w:val="EAB01ACE"/>
    <w:lvl w:ilvl="0" w:tplc="0407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15603F55"/>
    <w:multiLevelType w:val="hybridMultilevel"/>
    <w:tmpl w:val="C04CC96A"/>
    <w:lvl w:ilvl="0" w:tplc="DA50B260">
      <w:start w:val="1"/>
      <w:numFmt w:val="bullet"/>
      <w:lvlText w:val="•"/>
      <w:lvlJc w:val="left"/>
      <w:pPr>
        <w:ind w:left="105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6" w15:restartNumberingAfterBreak="0">
    <w:nsid w:val="1A667771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D28384F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1C8394D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666537A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9530476"/>
    <w:multiLevelType w:val="hybridMultilevel"/>
    <w:tmpl w:val="AC9C7AEA"/>
    <w:lvl w:ilvl="0" w:tplc="2C0C3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EB193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0E928F2"/>
    <w:multiLevelType w:val="hybridMultilevel"/>
    <w:tmpl w:val="1AF477C4"/>
    <w:lvl w:ilvl="0" w:tplc="0407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3" w15:restartNumberingAfterBreak="0">
    <w:nsid w:val="334926C3"/>
    <w:multiLevelType w:val="hybridMultilevel"/>
    <w:tmpl w:val="8CA88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B5D74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0357F92"/>
    <w:multiLevelType w:val="hybridMultilevel"/>
    <w:tmpl w:val="D27203FC"/>
    <w:lvl w:ilvl="0" w:tplc="DA50B260">
      <w:start w:val="1"/>
      <w:numFmt w:val="bullet"/>
      <w:lvlText w:val="•"/>
      <w:lvlJc w:val="left"/>
      <w:pPr>
        <w:ind w:left="105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6" w15:restartNumberingAfterBreak="0">
    <w:nsid w:val="41192789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B245A1C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D2B2AB7"/>
    <w:multiLevelType w:val="hybridMultilevel"/>
    <w:tmpl w:val="CFB87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B72A4"/>
    <w:multiLevelType w:val="hybridMultilevel"/>
    <w:tmpl w:val="96942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625DA"/>
    <w:multiLevelType w:val="hybridMultilevel"/>
    <w:tmpl w:val="881E73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0029B"/>
    <w:multiLevelType w:val="hybridMultilevel"/>
    <w:tmpl w:val="233AE402"/>
    <w:lvl w:ilvl="0" w:tplc="C1A6A6AC">
      <w:start w:val="1"/>
      <w:numFmt w:val="upperLetter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FDAE640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0EE8DB2">
      <w:start w:val="1"/>
      <w:numFmt w:val="bullet"/>
      <w:lvlText w:val="▪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04CDDD8">
      <w:start w:val="1"/>
      <w:numFmt w:val="bullet"/>
      <w:lvlText w:val="•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4F26EE2">
      <w:start w:val="1"/>
      <w:numFmt w:val="bullet"/>
      <w:lvlText w:val="o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984841E">
      <w:start w:val="1"/>
      <w:numFmt w:val="bullet"/>
      <w:lvlText w:val="▪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578D4D0">
      <w:start w:val="1"/>
      <w:numFmt w:val="bullet"/>
      <w:lvlText w:val="•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9908E50">
      <w:start w:val="1"/>
      <w:numFmt w:val="bullet"/>
      <w:lvlText w:val="o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0FE7B72">
      <w:start w:val="1"/>
      <w:numFmt w:val="bullet"/>
      <w:lvlText w:val="▪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0D1023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7CF69EA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D7F1060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15F551B"/>
    <w:multiLevelType w:val="hybridMultilevel"/>
    <w:tmpl w:val="7CD67D14"/>
    <w:lvl w:ilvl="0" w:tplc="DA50B260">
      <w:start w:val="1"/>
      <w:numFmt w:val="bullet"/>
      <w:lvlText w:val="•"/>
      <w:lvlJc w:val="left"/>
      <w:pPr>
        <w:ind w:left="105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6" w15:restartNumberingAfterBreak="0">
    <w:nsid w:val="618E454E"/>
    <w:multiLevelType w:val="hybridMultilevel"/>
    <w:tmpl w:val="EFDC7BD2"/>
    <w:lvl w:ilvl="0" w:tplc="0407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7" w15:restartNumberingAfterBreak="0">
    <w:nsid w:val="619E483D"/>
    <w:multiLevelType w:val="hybridMultilevel"/>
    <w:tmpl w:val="DAAC766A"/>
    <w:lvl w:ilvl="0" w:tplc="4D4A7E8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EC49E6"/>
    <w:multiLevelType w:val="hybridMultilevel"/>
    <w:tmpl w:val="71347B84"/>
    <w:lvl w:ilvl="0" w:tplc="0407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9" w15:restartNumberingAfterBreak="0">
    <w:nsid w:val="6D1929A3"/>
    <w:multiLevelType w:val="hybridMultilevel"/>
    <w:tmpl w:val="F59ACC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2745A"/>
    <w:multiLevelType w:val="hybridMultilevel"/>
    <w:tmpl w:val="0234FA64"/>
    <w:lvl w:ilvl="0" w:tplc="0407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1" w15:restartNumberingAfterBreak="0">
    <w:nsid w:val="7073346F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712574F9"/>
    <w:multiLevelType w:val="hybridMultilevel"/>
    <w:tmpl w:val="63B6A90C"/>
    <w:lvl w:ilvl="0" w:tplc="BC802126">
      <w:start w:val="1"/>
      <w:numFmt w:val="bullet"/>
      <w:lvlText w:val=""/>
      <w:lvlJc w:val="left"/>
      <w:pPr>
        <w:ind w:left="1242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3" w15:restartNumberingAfterBreak="0">
    <w:nsid w:val="73205A78"/>
    <w:multiLevelType w:val="hybridMultilevel"/>
    <w:tmpl w:val="1186B0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20ACF"/>
    <w:multiLevelType w:val="hybridMultilevel"/>
    <w:tmpl w:val="E3EC5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061CB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7ED63BCA"/>
    <w:multiLevelType w:val="hybridMultilevel"/>
    <w:tmpl w:val="F790E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1"/>
  </w:num>
  <w:num w:numId="4">
    <w:abstractNumId w:val="3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1"/>
  </w:num>
  <w:num w:numId="10">
    <w:abstractNumId w:val="28"/>
  </w:num>
  <w:num w:numId="11">
    <w:abstractNumId w:val="30"/>
  </w:num>
  <w:num w:numId="12">
    <w:abstractNumId w:val="12"/>
  </w:num>
  <w:num w:numId="13">
    <w:abstractNumId w:val="13"/>
  </w:num>
  <w:num w:numId="14">
    <w:abstractNumId w:val="26"/>
  </w:num>
  <w:num w:numId="15">
    <w:abstractNumId w:val="4"/>
  </w:num>
  <w:num w:numId="16">
    <w:abstractNumId w:val="11"/>
  </w:num>
  <w:num w:numId="17">
    <w:abstractNumId w:val="3"/>
  </w:num>
  <w:num w:numId="18">
    <w:abstractNumId w:val="24"/>
  </w:num>
  <w:num w:numId="19">
    <w:abstractNumId w:val="31"/>
  </w:num>
  <w:num w:numId="20">
    <w:abstractNumId w:val="14"/>
  </w:num>
  <w:num w:numId="21">
    <w:abstractNumId w:val="35"/>
  </w:num>
  <w:num w:numId="22">
    <w:abstractNumId w:val="22"/>
  </w:num>
  <w:num w:numId="23">
    <w:abstractNumId w:val="8"/>
  </w:num>
  <w:num w:numId="24">
    <w:abstractNumId w:val="29"/>
  </w:num>
  <w:num w:numId="25">
    <w:abstractNumId w:val="17"/>
  </w:num>
  <w:num w:numId="26">
    <w:abstractNumId w:val="7"/>
  </w:num>
  <w:num w:numId="27">
    <w:abstractNumId w:val="16"/>
  </w:num>
  <w:num w:numId="28">
    <w:abstractNumId w:val="23"/>
  </w:num>
  <w:num w:numId="29">
    <w:abstractNumId w:val="6"/>
  </w:num>
  <w:num w:numId="30">
    <w:abstractNumId w:val="9"/>
  </w:num>
  <w:num w:numId="31">
    <w:abstractNumId w:val="15"/>
  </w:num>
  <w:num w:numId="32">
    <w:abstractNumId w:val="25"/>
  </w:num>
  <w:num w:numId="33">
    <w:abstractNumId w:val="5"/>
  </w:num>
  <w:num w:numId="34">
    <w:abstractNumId w:val="2"/>
  </w:num>
  <w:num w:numId="35">
    <w:abstractNumId w:val="33"/>
  </w:num>
  <w:num w:numId="36">
    <w:abstractNumId w:val="19"/>
  </w:num>
  <w:num w:numId="37">
    <w:abstractNumId w:val="18"/>
  </w:num>
  <w:num w:numId="38">
    <w:abstractNumId w:val="36"/>
  </w:num>
  <w:num w:numId="39">
    <w:abstractNumId w:val="0"/>
  </w:num>
  <w:num w:numId="40">
    <w:abstractNumId w:val="20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c6b5,#322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E8"/>
    <w:rsid w:val="00003CE8"/>
    <w:rsid w:val="00004F63"/>
    <w:rsid w:val="00007FF8"/>
    <w:rsid w:val="00011807"/>
    <w:rsid w:val="00016324"/>
    <w:rsid w:val="00017E24"/>
    <w:rsid w:val="00023029"/>
    <w:rsid w:val="00025E8B"/>
    <w:rsid w:val="00026324"/>
    <w:rsid w:val="000514A1"/>
    <w:rsid w:val="00056A75"/>
    <w:rsid w:val="00061F40"/>
    <w:rsid w:val="00064F14"/>
    <w:rsid w:val="000675EC"/>
    <w:rsid w:val="00072032"/>
    <w:rsid w:val="000A6F0F"/>
    <w:rsid w:val="000B01D5"/>
    <w:rsid w:val="000C1085"/>
    <w:rsid w:val="000E14F1"/>
    <w:rsid w:val="000E34CC"/>
    <w:rsid w:val="000E6036"/>
    <w:rsid w:val="001013C8"/>
    <w:rsid w:val="001059F8"/>
    <w:rsid w:val="0011156D"/>
    <w:rsid w:val="00114A9F"/>
    <w:rsid w:val="00114FCD"/>
    <w:rsid w:val="00117EC5"/>
    <w:rsid w:val="00130300"/>
    <w:rsid w:val="00132210"/>
    <w:rsid w:val="00171AB4"/>
    <w:rsid w:val="00196A5A"/>
    <w:rsid w:val="001A5D40"/>
    <w:rsid w:val="001B14A8"/>
    <w:rsid w:val="001B575F"/>
    <w:rsid w:val="001C009E"/>
    <w:rsid w:val="001C1D1C"/>
    <w:rsid w:val="001E643B"/>
    <w:rsid w:val="0020278E"/>
    <w:rsid w:val="0021711C"/>
    <w:rsid w:val="00232683"/>
    <w:rsid w:val="002326A9"/>
    <w:rsid w:val="002328FC"/>
    <w:rsid w:val="00235EC2"/>
    <w:rsid w:val="002417DB"/>
    <w:rsid w:val="00244E21"/>
    <w:rsid w:val="0025334C"/>
    <w:rsid w:val="00263C40"/>
    <w:rsid w:val="002755F7"/>
    <w:rsid w:val="00284E1B"/>
    <w:rsid w:val="002A1E85"/>
    <w:rsid w:val="002C36E1"/>
    <w:rsid w:val="002C5862"/>
    <w:rsid w:val="002C74AB"/>
    <w:rsid w:val="002E5C0A"/>
    <w:rsid w:val="002F7BA7"/>
    <w:rsid w:val="00303D04"/>
    <w:rsid w:val="0030715F"/>
    <w:rsid w:val="00310CF6"/>
    <w:rsid w:val="00315070"/>
    <w:rsid w:val="003455D3"/>
    <w:rsid w:val="003467A1"/>
    <w:rsid w:val="003515A1"/>
    <w:rsid w:val="003A0435"/>
    <w:rsid w:val="003A0B76"/>
    <w:rsid w:val="003A56E6"/>
    <w:rsid w:val="003C6BA3"/>
    <w:rsid w:val="003D36DD"/>
    <w:rsid w:val="003D4019"/>
    <w:rsid w:val="003D5959"/>
    <w:rsid w:val="003E04FC"/>
    <w:rsid w:val="003E3204"/>
    <w:rsid w:val="003E7AA5"/>
    <w:rsid w:val="003F689D"/>
    <w:rsid w:val="003F6941"/>
    <w:rsid w:val="00400EF1"/>
    <w:rsid w:val="00405846"/>
    <w:rsid w:val="0041006F"/>
    <w:rsid w:val="0041696B"/>
    <w:rsid w:val="00416E0C"/>
    <w:rsid w:val="00420651"/>
    <w:rsid w:val="004206A8"/>
    <w:rsid w:val="00422509"/>
    <w:rsid w:val="0042730D"/>
    <w:rsid w:val="00436CE9"/>
    <w:rsid w:val="00452D2F"/>
    <w:rsid w:val="00472E3C"/>
    <w:rsid w:val="00480F59"/>
    <w:rsid w:val="0049549A"/>
    <w:rsid w:val="004B29ED"/>
    <w:rsid w:val="004B3907"/>
    <w:rsid w:val="004B4616"/>
    <w:rsid w:val="004B724C"/>
    <w:rsid w:val="004C32B7"/>
    <w:rsid w:val="004D5808"/>
    <w:rsid w:val="004E46A6"/>
    <w:rsid w:val="004E60FD"/>
    <w:rsid w:val="0050404D"/>
    <w:rsid w:val="005176E8"/>
    <w:rsid w:val="00530183"/>
    <w:rsid w:val="005422C4"/>
    <w:rsid w:val="00552745"/>
    <w:rsid w:val="00562698"/>
    <w:rsid w:val="00570FB5"/>
    <w:rsid w:val="00572E1A"/>
    <w:rsid w:val="00576B38"/>
    <w:rsid w:val="005824C4"/>
    <w:rsid w:val="00582FC5"/>
    <w:rsid w:val="005842EF"/>
    <w:rsid w:val="00587644"/>
    <w:rsid w:val="005A3567"/>
    <w:rsid w:val="005A3B17"/>
    <w:rsid w:val="005A7BDF"/>
    <w:rsid w:val="005C0E69"/>
    <w:rsid w:val="005D4EB0"/>
    <w:rsid w:val="005E5973"/>
    <w:rsid w:val="005F2F01"/>
    <w:rsid w:val="005F65E1"/>
    <w:rsid w:val="006354C7"/>
    <w:rsid w:val="00645BAE"/>
    <w:rsid w:val="006577FB"/>
    <w:rsid w:val="00671A74"/>
    <w:rsid w:val="006746E3"/>
    <w:rsid w:val="006818A5"/>
    <w:rsid w:val="00690E5F"/>
    <w:rsid w:val="006A6D89"/>
    <w:rsid w:val="006E09BE"/>
    <w:rsid w:val="0071532A"/>
    <w:rsid w:val="00717180"/>
    <w:rsid w:val="00724969"/>
    <w:rsid w:val="00750203"/>
    <w:rsid w:val="00762021"/>
    <w:rsid w:val="00764F37"/>
    <w:rsid w:val="007B4D4F"/>
    <w:rsid w:val="007D6DE9"/>
    <w:rsid w:val="007E3FC1"/>
    <w:rsid w:val="007E67B7"/>
    <w:rsid w:val="007F6765"/>
    <w:rsid w:val="00805E81"/>
    <w:rsid w:val="00812BE4"/>
    <w:rsid w:val="008136A7"/>
    <w:rsid w:val="00846D56"/>
    <w:rsid w:val="00847459"/>
    <w:rsid w:val="00851DBE"/>
    <w:rsid w:val="0085515A"/>
    <w:rsid w:val="00875489"/>
    <w:rsid w:val="00890DD5"/>
    <w:rsid w:val="008A166C"/>
    <w:rsid w:val="008B34C7"/>
    <w:rsid w:val="008B7F20"/>
    <w:rsid w:val="008C0075"/>
    <w:rsid w:val="008D510D"/>
    <w:rsid w:val="008E3655"/>
    <w:rsid w:val="008F1BCD"/>
    <w:rsid w:val="009039E1"/>
    <w:rsid w:val="009044FD"/>
    <w:rsid w:val="0092562F"/>
    <w:rsid w:val="00942F38"/>
    <w:rsid w:val="009556B0"/>
    <w:rsid w:val="00957B60"/>
    <w:rsid w:val="009718F4"/>
    <w:rsid w:val="00977E83"/>
    <w:rsid w:val="00984C4F"/>
    <w:rsid w:val="00995AD1"/>
    <w:rsid w:val="009B28C2"/>
    <w:rsid w:val="009C4C97"/>
    <w:rsid w:val="009F1B33"/>
    <w:rsid w:val="009F3964"/>
    <w:rsid w:val="00A01AB1"/>
    <w:rsid w:val="00A05199"/>
    <w:rsid w:val="00A237ED"/>
    <w:rsid w:val="00A23934"/>
    <w:rsid w:val="00A25351"/>
    <w:rsid w:val="00A3227B"/>
    <w:rsid w:val="00A334EA"/>
    <w:rsid w:val="00A419CB"/>
    <w:rsid w:val="00A510EA"/>
    <w:rsid w:val="00A55B9D"/>
    <w:rsid w:val="00A579C6"/>
    <w:rsid w:val="00A67258"/>
    <w:rsid w:val="00A72A88"/>
    <w:rsid w:val="00A842E2"/>
    <w:rsid w:val="00AB28F8"/>
    <w:rsid w:val="00AC7020"/>
    <w:rsid w:val="00AE0F2C"/>
    <w:rsid w:val="00AF321F"/>
    <w:rsid w:val="00B04781"/>
    <w:rsid w:val="00B04F18"/>
    <w:rsid w:val="00B120AD"/>
    <w:rsid w:val="00B1548D"/>
    <w:rsid w:val="00B17B0B"/>
    <w:rsid w:val="00B2358E"/>
    <w:rsid w:val="00B277AB"/>
    <w:rsid w:val="00B321BD"/>
    <w:rsid w:val="00B325DF"/>
    <w:rsid w:val="00B35D2A"/>
    <w:rsid w:val="00B51A47"/>
    <w:rsid w:val="00B53720"/>
    <w:rsid w:val="00B63C6F"/>
    <w:rsid w:val="00B66B24"/>
    <w:rsid w:val="00B810E8"/>
    <w:rsid w:val="00B83D99"/>
    <w:rsid w:val="00B8597A"/>
    <w:rsid w:val="00B86CF3"/>
    <w:rsid w:val="00B87E19"/>
    <w:rsid w:val="00B933E5"/>
    <w:rsid w:val="00B95600"/>
    <w:rsid w:val="00BA187B"/>
    <w:rsid w:val="00BA3C82"/>
    <w:rsid w:val="00BA3E82"/>
    <w:rsid w:val="00BA4F0E"/>
    <w:rsid w:val="00BB77C6"/>
    <w:rsid w:val="00BC61DF"/>
    <w:rsid w:val="00BE3F29"/>
    <w:rsid w:val="00BE775D"/>
    <w:rsid w:val="00BF0D76"/>
    <w:rsid w:val="00BF4D76"/>
    <w:rsid w:val="00C07776"/>
    <w:rsid w:val="00C13DA1"/>
    <w:rsid w:val="00C163FE"/>
    <w:rsid w:val="00C245D0"/>
    <w:rsid w:val="00C318A0"/>
    <w:rsid w:val="00C50ECC"/>
    <w:rsid w:val="00C56686"/>
    <w:rsid w:val="00C57092"/>
    <w:rsid w:val="00C571E5"/>
    <w:rsid w:val="00C6376A"/>
    <w:rsid w:val="00C667FC"/>
    <w:rsid w:val="00C80592"/>
    <w:rsid w:val="00C81F96"/>
    <w:rsid w:val="00C86498"/>
    <w:rsid w:val="00C97A5C"/>
    <w:rsid w:val="00CA4327"/>
    <w:rsid w:val="00CB1A94"/>
    <w:rsid w:val="00CB3F39"/>
    <w:rsid w:val="00CC1285"/>
    <w:rsid w:val="00CC13F0"/>
    <w:rsid w:val="00CC3DB8"/>
    <w:rsid w:val="00CD430D"/>
    <w:rsid w:val="00D06ED0"/>
    <w:rsid w:val="00D07CC0"/>
    <w:rsid w:val="00D225D3"/>
    <w:rsid w:val="00D34825"/>
    <w:rsid w:val="00D37A9F"/>
    <w:rsid w:val="00D54B30"/>
    <w:rsid w:val="00D80143"/>
    <w:rsid w:val="00D80F91"/>
    <w:rsid w:val="00D86A14"/>
    <w:rsid w:val="00D9217A"/>
    <w:rsid w:val="00DC6C1E"/>
    <w:rsid w:val="00DD5B28"/>
    <w:rsid w:val="00DE435D"/>
    <w:rsid w:val="00DE4E2C"/>
    <w:rsid w:val="00DE5DEB"/>
    <w:rsid w:val="00DF614E"/>
    <w:rsid w:val="00E0187D"/>
    <w:rsid w:val="00E22A1E"/>
    <w:rsid w:val="00E278DF"/>
    <w:rsid w:val="00E31D4A"/>
    <w:rsid w:val="00E34E9B"/>
    <w:rsid w:val="00E35674"/>
    <w:rsid w:val="00E42FC5"/>
    <w:rsid w:val="00E53D93"/>
    <w:rsid w:val="00E618B2"/>
    <w:rsid w:val="00E7604D"/>
    <w:rsid w:val="00E8672B"/>
    <w:rsid w:val="00E965E2"/>
    <w:rsid w:val="00EA7E31"/>
    <w:rsid w:val="00EE50FA"/>
    <w:rsid w:val="00F0214F"/>
    <w:rsid w:val="00F426C8"/>
    <w:rsid w:val="00F43DF0"/>
    <w:rsid w:val="00F552BB"/>
    <w:rsid w:val="00F84AC8"/>
    <w:rsid w:val="00F91772"/>
    <w:rsid w:val="00F92872"/>
    <w:rsid w:val="00F97953"/>
    <w:rsid w:val="00FB6CA2"/>
    <w:rsid w:val="00FC2C66"/>
    <w:rsid w:val="00FD5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c6b5,#322936"/>
    </o:shapedefaults>
    <o:shapelayout v:ext="edit">
      <o:idmap v:ext="edit" data="1"/>
    </o:shapelayout>
  </w:shapeDefaults>
  <w:decimalSymbol w:val=","/>
  <w:listSeparator w:val=";"/>
  <w14:docId w14:val="0ED6A189"/>
  <w15:docId w15:val="{8C49B36D-D079-4DB4-8012-DA50AF07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515A"/>
    <w:pPr>
      <w:spacing w:before="80" w:after="40"/>
    </w:pPr>
    <w:rPr>
      <w:rFonts w:asciiTheme="majorHAnsi" w:hAnsiTheme="maj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6B24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71E5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571E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91772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10E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810E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D510D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Standard"/>
    <w:qFormat/>
    <w:rsid w:val="00B95600"/>
    <w:rPr>
      <w:b/>
      <w:color w:val="2F3133"/>
      <w:sz w:val="28"/>
      <w:szCs w:val="28"/>
    </w:rPr>
  </w:style>
  <w:style w:type="paragraph" w:styleId="Listenabsatz">
    <w:name w:val="List Paragraph"/>
    <w:basedOn w:val="Standard"/>
    <w:uiPriority w:val="34"/>
    <w:qFormat/>
    <w:rsid w:val="00F97953"/>
    <w:pPr>
      <w:numPr>
        <w:numId w:val="5"/>
      </w:numPr>
    </w:pPr>
  </w:style>
  <w:style w:type="paragraph" w:customStyle="1" w:styleId="Name">
    <w:name w:val="Name"/>
    <w:basedOn w:val="Standard"/>
    <w:qFormat/>
    <w:rsid w:val="00CA4327"/>
    <w:pPr>
      <w:jc w:val="right"/>
    </w:pPr>
    <w:rPr>
      <w:rFonts w:ascii="Arial" w:hAnsi="Arial" w:cs="Arial"/>
      <w:b/>
      <w:color w:val="FFFFFF" w:themeColor="background1"/>
      <w:spacing w:val="40"/>
      <w:sz w:val="80"/>
      <w:szCs w:val="80"/>
      <w:lang w:val="de-DE"/>
    </w:rPr>
  </w:style>
  <w:style w:type="paragraph" w:customStyle="1" w:styleId="BoldNormal">
    <w:name w:val="Bold Normal"/>
    <w:basedOn w:val="Standard"/>
    <w:qFormat/>
    <w:rsid w:val="003D4019"/>
    <w:rPr>
      <w:b/>
    </w:rPr>
  </w:style>
  <w:style w:type="paragraph" w:customStyle="1" w:styleId="ContactInfo">
    <w:name w:val="Contact Info"/>
    <w:basedOn w:val="Standard"/>
    <w:qFormat/>
    <w:rsid w:val="00023029"/>
    <w:pPr>
      <w:spacing w:before="0" w:after="0"/>
      <w:jc w:val="right"/>
    </w:pPr>
  </w:style>
  <w:style w:type="paragraph" w:styleId="Kopfzeile">
    <w:name w:val="header"/>
    <w:basedOn w:val="Standard"/>
    <w:link w:val="KopfzeileZchn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44E21"/>
    <w:rPr>
      <w:rFonts w:asciiTheme="majorHAnsi" w:hAnsiTheme="majorHAnsi"/>
    </w:rPr>
  </w:style>
  <w:style w:type="paragraph" w:styleId="Fuzeile">
    <w:name w:val="footer"/>
    <w:basedOn w:val="Standard"/>
    <w:link w:val="FuzeileZchn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Standard"/>
    <w:qFormat/>
    <w:rsid w:val="00263C40"/>
    <w:pPr>
      <w:spacing w:before="0"/>
      <w:jc w:val="right"/>
    </w:pPr>
  </w:style>
  <w:style w:type="character" w:customStyle="1" w:styleId="hps">
    <w:name w:val="hps"/>
    <w:basedOn w:val="Absatz-Standardschriftart"/>
    <w:rsid w:val="00436CE9"/>
  </w:style>
  <w:style w:type="paragraph" w:styleId="KeinLeerraum">
    <w:name w:val="No Spacing"/>
    <w:uiPriority w:val="1"/>
    <w:qFormat/>
    <w:rsid w:val="0030715F"/>
    <w:pPr>
      <w:spacing w:after="0"/>
    </w:pPr>
    <w:rPr>
      <w:rFonts w:asciiTheme="majorHAnsi" w:hAnsiTheme="majorHAnsi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6B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C13F0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CC13F0"/>
    <w:pPr>
      <w:spacing w:after="100"/>
      <w:ind w:left="22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C571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C571E5"/>
    <w:pPr>
      <w:spacing w:after="100"/>
      <w:ind w:left="440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C571E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91772"/>
    <w:rPr>
      <w:rFonts w:asciiTheme="majorHAnsi" w:eastAsiaTheme="majorEastAsia" w:hAnsiTheme="majorHAnsi" w:cstheme="majorBidi"/>
      <w:color w:val="365F91" w:themeColor="accent1" w:themeShade="BF"/>
    </w:rPr>
  </w:style>
  <w:style w:type="table" w:styleId="Gitternetztabelle1hell">
    <w:name w:val="Grid Table 1 Light"/>
    <w:basedOn w:val="NormaleTabelle"/>
    <w:uiPriority w:val="46"/>
    <w:rsid w:val="00F9177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451A4-3935-4D18-9B61-180236A3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3186</Words>
  <Characters>20075</Characters>
  <Application>Microsoft Office Word</Application>
  <DocSecurity>0</DocSecurity>
  <Lines>167</Lines>
  <Paragraphs>46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ModifiedBy>HR</cp:lastModifiedBy>
  <cp:revision>40</cp:revision>
  <cp:lastPrinted>2015-05-12T11:21:00Z</cp:lastPrinted>
  <dcterms:created xsi:type="dcterms:W3CDTF">2019-11-15T09:08:00Z</dcterms:created>
  <dcterms:modified xsi:type="dcterms:W3CDTF">2020-03-06T18:18:00Z</dcterms:modified>
</cp:coreProperties>
</file>