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7C37" w14:textId="4950BA70" w:rsidR="00B810E8" w:rsidRPr="00A25351" w:rsidRDefault="00452D2F" w:rsidP="004B3907">
      <w:pPr>
        <w:spacing w:before="0" w:after="0"/>
        <w:rPr>
          <w:lang w:val="de-DE"/>
        </w:rPr>
      </w:pPr>
      <w:r w:rsidRPr="00A25351">
        <w:rPr>
          <w:noProof/>
          <w:sz w:val="96"/>
          <w:szCs w:val="96"/>
          <w:lang w:val="de-DE" w:eastAsia="de-DE"/>
        </w:rPr>
        <mc:AlternateContent>
          <mc:Choice Requires="wps">
            <w:drawing>
              <wp:anchor distT="0" distB="0" distL="114300" distR="114300" simplePos="0" relativeHeight="251659264" behindDoc="0" locked="0" layoutInCell="1" allowOverlap="1" wp14:anchorId="7F2463F7" wp14:editId="6B5C26FD">
                <wp:simplePos x="0" y="0"/>
                <wp:positionH relativeFrom="page">
                  <wp:posOffset>12700</wp:posOffset>
                </wp:positionH>
                <wp:positionV relativeFrom="paragraph">
                  <wp:posOffset>-621030</wp:posOffset>
                </wp:positionV>
                <wp:extent cx="7550150" cy="939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0" cy="939800"/>
                        </a:xfrm>
                        <a:prstGeom prst="rect">
                          <a:avLst/>
                        </a:prstGeom>
                        <a:noFill/>
                        <a:ln w="76200" cmpd="sng">
                          <a:noFill/>
                          <a:miter lim="800000"/>
                          <a:headEnd/>
                          <a:tailEnd/>
                        </a:ln>
                        <a:scene3d>
                          <a:camera prst="orthographicFront"/>
                          <a:lightRig rig="threePt" dir="t"/>
                        </a:scene3d>
                        <a:sp3d/>
                      </wps:spPr>
                      <wps:txbx>
                        <w:txbxContent>
                          <w:p w14:paraId="6922B9DB" w14:textId="77777777" w:rsidR="009045C1" w:rsidRDefault="009045C1" w:rsidP="0020278E">
                            <w:pPr>
                              <w:pStyle w:val="ContactInfo"/>
                              <w:rPr>
                                <w:rFonts w:cs="Arial"/>
                                <w:b/>
                                <w:color w:val="FFFFFF" w:themeColor="background1"/>
                                <w:spacing w:val="40"/>
                                <w:sz w:val="28"/>
                                <w:szCs w:val="28"/>
                                <w:lang w:val="de-DE"/>
                              </w:rPr>
                            </w:pPr>
                            <w:r w:rsidRPr="009045C1">
                              <w:rPr>
                                <w:rFonts w:cs="Arial"/>
                                <w:b/>
                                <w:color w:val="FFFFFF" w:themeColor="background1"/>
                                <w:spacing w:val="40"/>
                                <w:sz w:val="28"/>
                                <w:szCs w:val="28"/>
                                <w:lang w:val="de-DE"/>
                              </w:rPr>
                              <w:t>Rechtlicher Hinweis zur Datenschutz Folgenabschätzung</w:t>
                            </w:r>
                          </w:p>
                          <w:p w14:paraId="5F80C0DB" w14:textId="10F05922" w:rsidR="003A0435" w:rsidRDefault="009045C1" w:rsidP="0020278E">
                            <w:pPr>
                              <w:pStyle w:val="ContactInfo"/>
                              <w:rPr>
                                <w:color w:val="FFFFFF" w:themeColor="background1"/>
                                <w:sz w:val="24"/>
                                <w:szCs w:val="24"/>
                                <w:lang w:val="de-DE"/>
                              </w:rPr>
                            </w:pPr>
                            <w:r w:rsidRPr="009045C1">
                              <w:rPr>
                                <w:color w:val="FFFFFF" w:themeColor="background1"/>
                                <w:sz w:val="24"/>
                                <w:szCs w:val="24"/>
                                <w:lang w:val="de-DE"/>
                              </w:rPr>
                              <w:t>gemäß Art. 35 DSGVO</w:t>
                            </w:r>
                          </w:p>
                          <w:p w14:paraId="6F982CF7" w14:textId="77777777" w:rsidR="009045C1" w:rsidRPr="00436CE9" w:rsidRDefault="009045C1" w:rsidP="0020278E">
                            <w:pPr>
                              <w:pStyle w:val="ContactInfo"/>
                              <w:rPr>
                                <w:lang w:val="de-DE"/>
                              </w:rPr>
                            </w:pPr>
                          </w:p>
                          <w:p w14:paraId="1E14BA7A" w14:textId="455BDC7A" w:rsidR="008D510D" w:rsidRPr="00436CE9" w:rsidRDefault="00BA187B" w:rsidP="0020278E">
                            <w:pPr>
                              <w:pStyle w:val="Contacts"/>
                              <w:rPr>
                                <w:lang w:val="de-DE"/>
                              </w:rPr>
                            </w:pPr>
                            <w:proofErr w:type="spellStart"/>
                            <w:r>
                              <w:rPr>
                                <w:lang w:val="de-DE"/>
                              </w:rPr>
                              <w:t>Lfd.Nr</w:t>
                            </w:r>
                            <w:proofErr w:type="spellEnd"/>
                            <w:r>
                              <w:rPr>
                                <w:lang w:val="de-DE"/>
                              </w:rPr>
                              <w:t>.:</w:t>
                            </w:r>
                            <w:r w:rsidR="006E1E03">
                              <w:rPr>
                                <w:lang w:val="de-DE"/>
                              </w:rPr>
                              <w:t xml:space="preserve"> </w:t>
                            </w:r>
                            <w:r w:rsidR="00CE7F43" w:rsidRPr="00CE7F43">
                              <w:rPr>
                                <w:lang w:val="de-DE"/>
                              </w:rPr>
                              <w:t>HI-{</w:t>
                            </w:r>
                            <w:proofErr w:type="spellStart"/>
                            <w:r w:rsidR="00CE7F43" w:rsidRPr="00CE7F43">
                              <w:rPr>
                                <w:lang w:val="de-DE"/>
                              </w:rPr>
                              <w:t>vereinskürzel</w:t>
                            </w:r>
                            <w:proofErr w:type="spellEnd"/>
                            <w:r w:rsidR="00CE7F43" w:rsidRPr="00CE7F43">
                              <w:rPr>
                                <w:lang w:val="de-DE"/>
                              </w:rPr>
                              <w:t>}-DS-D-6305-00</w:t>
                            </w:r>
                            <w:bookmarkStart w:id="0" w:name="_GoBack"/>
                            <w:bookmarkEnd w:id="0"/>
                          </w:p>
                          <w:p w14:paraId="1C429EE2" w14:textId="77777777" w:rsidR="008D510D" w:rsidRPr="00436CE9" w:rsidRDefault="008D510D" w:rsidP="00263C40">
                            <w:pPr>
                              <w:pStyle w:val="Contacts"/>
                              <w:rPr>
                                <w:lang w:val="de-DE"/>
                              </w:rPr>
                            </w:pPr>
                          </w:p>
                          <w:p w14:paraId="42D5FF4C" w14:textId="77777777" w:rsidR="008D510D" w:rsidRPr="00436CE9" w:rsidRDefault="008D510D" w:rsidP="00263C40">
                            <w:pPr>
                              <w:jc w:val="right"/>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63F7" id="Rectangle 2" o:spid="_x0000_s1026" style="position:absolute;margin-left:1pt;margin-top:-48.9pt;width:594.5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" filled="f" stroked="f" strokeweight="6pt">
                <v:textbox>
                  <w:txbxContent>
                    <w:p w14:paraId="6922B9DB" w14:textId="77777777" w:rsidR="009045C1" w:rsidRDefault="009045C1" w:rsidP="0020278E">
                      <w:pPr>
                        <w:pStyle w:val="ContactInfo"/>
                        <w:rPr>
                          <w:rFonts w:cs="Arial"/>
                          <w:b/>
                          <w:color w:val="FFFFFF" w:themeColor="background1"/>
                          <w:spacing w:val="40"/>
                          <w:sz w:val="28"/>
                          <w:szCs w:val="28"/>
                          <w:lang w:val="de-DE"/>
                        </w:rPr>
                      </w:pPr>
                      <w:r w:rsidRPr="009045C1">
                        <w:rPr>
                          <w:rFonts w:cs="Arial"/>
                          <w:b/>
                          <w:color w:val="FFFFFF" w:themeColor="background1"/>
                          <w:spacing w:val="40"/>
                          <w:sz w:val="28"/>
                          <w:szCs w:val="28"/>
                          <w:lang w:val="de-DE"/>
                        </w:rPr>
                        <w:t>Rechtlicher Hinweis zur Datenschutz Folgenabschätzung</w:t>
                      </w:r>
                    </w:p>
                    <w:p w14:paraId="5F80C0DB" w14:textId="10F05922" w:rsidR="003A0435" w:rsidRDefault="009045C1" w:rsidP="0020278E">
                      <w:pPr>
                        <w:pStyle w:val="ContactInfo"/>
                        <w:rPr>
                          <w:color w:val="FFFFFF" w:themeColor="background1"/>
                          <w:sz w:val="24"/>
                          <w:szCs w:val="24"/>
                          <w:lang w:val="de-DE"/>
                        </w:rPr>
                      </w:pPr>
                      <w:r w:rsidRPr="009045C1">
                        <w:rPr>
                          <w:color w:val="FFFFFF" w:themeColor="background1"/>
                          <w:sz w:val="24"/>
                          <w:szCs w:val="24"/>
                          <w:lang w:val="de-DE"/>
                        </w:rPr>
                        <w:t>gemäß Art. 35 DSGVO</w:t>
                      </w:r>
                    </w:p>
                    <w:p w14:paraId="6F982CF7" w14:textId="77777777" w:rsidR="009045C1" w:rsidRPr="00436CE9" w:rsidRDefault="009045C1" w:rsidP="0020278E">
                      <w:pPr>
                        <w:pStyle w:val="ContactInfo"/>
                        <w:rPr>
                          <w:lang w:val="de-DE"/>
                        </w:rPr>
                      </w:pPr>
                    </w:p>
                    <w:p w14:paraId="1E14BA7A" w14:textId="455BDC7A" w:rsidR="008D510D" w:rsidRPr="00436CE9" w:rsidRDefault="00BA187B" w:rsidP="0020278E">
                      <w:pPr>
                        <w:pStyle w:val="Contacts"/>
                        <w:rPr>
                          <w:lang w:val="de-DE"/>
                        </w:rPr>
                      </w:pPr>
                      <w:proofErr w:type="spellStart"/>
                      <w:r>
                        <w:rPr>
                          <w:lang w:val="de-DE"/>
                        </w:rPr>
                        <w:t>Lfd.Nr</w:t>
                      </w:r>
                      <w:proofErr w:type="spellEnd"/>
                      <w:r>
                        <w:rPr>
                          <w:lang w:val="de-DE"/>
                        </w:rPr>
                        <w:t>.:</w:t>
                      </w:r>
                      <w:r w:rsidR="006E1E03">
                        <w:rPr>
                          <w:lang w:val="de-DE"/>
                        </w:rPr>
                        <w:t xml:space="preserve"> </w:t>
                      </w:r>
                      <w:r w:rsidR="00CE7F43" w:rsidRPr="00CE7F43">
                        <w:rPr>
                          <w:lang w:val="de-DE"/>
                        </w:rPr>
                        <w:t>HI-{</w:t>
                      </w:r>
                      <w:proofErr w:type="spellStart"/>
                      <w:r w:rsidR="00CE7F43" w:rsidRPr="00CE7F43">
                        <w:rPr>
                          <w:lang w:val="de-DE"/>
                        </w:rPr>
                        <w:t>vereinskürzel</w:t>
                      </w:r>
                      <w:proofErr w:type="spellEnd"/>
                      <w:r w:rsidR="00CE7F43" w:rsidRPr="00CE7F43">
                        <w:rPr>
                          <w:lang w:val="de-DE"/>
                        </w:rPr>
                        <w:t>}-DS-D-6305-00</w:t>
                      </w:r>
                      <w:bookmarkStart w:id="1" w:name="_GoBack"/>
                      <w:bookmarkEnd w:id="1"/>
                    </w:p>
                    <w:p w14:paraId="1C429EE2" w14:textId="77777777" w:rsidR="008D510D" w:rsidRPr="00436CE9" w:rsidRDefault="008D510D" w:rsidP="00263C40">
                      <w:pPr>
                        <w:pStyle w:val="Contacts"/>
                        <w:rPr>
                          <w:lang w:val="de-DE"/>
                        </w:rPr>
                      </w:pPr>
                    </w:p>
                    <w:p w14:paraId="42D5FF4C" w14:textId="77777777" w:rsidR="008D510D" w:rsidRPr="00436CE9" w:rsidRDefault="008D510D" w:rsidP="00263C40">
                      <w:pPr>
                        <w:jc w:val="right"/>
                        <w:rPr>
                          <w:lang w:val="de-DE"/>
                        </w:rPr>
                      </w:pPr>
                    </w:p>
                  </w:txbxContent>
                </v:textbox>
                <w10:wrap anchorx="page"/>
              </v:rect>
            </w:pict>
          </mc:Fallback>
        </mc:AlternateContent>
      </w:r>
    </w:p>
    <w:p w14:paraId="01A5028E" w14:textId="77777777" w:rsidR="00023029" w:rsidRPr="00A25351" w:rsidRDefault="00023029" w:rsidP="004B3907">
      <w:pPr>
        <w:spacing w:before="0" w:after="0"/>
        <w:rPr>
          <w:lang w:val="de-DE"/>
        </w:rPr>
      </w:pPr>
    </w:p>
    <w:p w14:paraId="62D3C67F" w14:textId="77777777" w:rsidR="003A0435" w:rsidRDefault="003A0435" w:rsidP="003A0435">
      <w:pPr>
        <w:ind w:left="-5" w:right="-12"/>
        <w:rPr>
          <w:rFonts w:asciiTheme="minorHAnsi" w:hAnsiTheme="minorHAnsi" w:cstheme="minorHAnsi"/>
        </w:rPr>
      </w:pPr>
    </w:p>
    <w:p w14:paraId="29F693C5" w14:textId="0162B912" w:rsidR="009045C1" w:rsidRPr="002F664E" w:rsidRDefault="009045C1" w:rsidP="009045C1">
      <w:pPr>
        <w:spacing w:after="254" w:line="241" w:lineRule="auto"/>
        <w:ind w:left="-5" w:right="-13"/>
        <w:rPr>
          <w:rFonts w:asciiTheme="minorHAnsi" w:hAnsiTheme="minorHAnsi" w:cstheme="minorHAnsi"/>
        </w:rPr>
      </w:pPr>
      <w:proofErr w:type="spellStart"/>
      <w:r w:rsidRPr="002F664E">
        <w:rPr>
          <w:rFonts w:asciiTheme="minorHAnsi" w:hAnsiTheme="minorHAnsi" w:cstheme="minorHAnsi"/>
          <w:b/>
        </w:rPr>
        <w:t>Nach</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unserer</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Rechtsauffassung</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ist</w:t>
      </w:r>
      <w:proofErr w:type="spellEnd"/>
      <w:r w:rsidRPr="002F664E">
        <w:rPr>
          <w:rFonts w:asciiTheme="minorHAnsi" w:hAnsiTheme="minorHAnsi" w:cstheme="minorHAnsi"/>
          <w:b/>
        </w:rPr>
        <w:t xml:space="preserve"> </w:t>
      </w:r>
      <w:proofErr w:type="spellStart"/>
      <w:r w:rsidR="00EE2FE8">
        <w:rPr>
          <w:rFonts w:asciiTheme="minorHAnsi" w:hAnsiTheme="minorHAnsi" w:cstheme="minorHAnsi"/>
          <w:b/>
        </w:rPr>
        <w:t>im</w:t>
      </w:r>
      <w:proofErr w:type="spellEnd"/>
      <w:r w:rsidR="00EE2FE8">
        <w:rPr>
          <w:rFonts w:asciiTheme="minorHAnsi" w:hAnsiTheme="minorHAnsi" w:cstheme="minorHAnsi"/>
          <w:b/>
        </w:rPr>
        <w:t xml:space="preserve"> Verein</w:t>
      </w:r>
      <w:r w:rsidRPr="002F664E">
        <w:rPr>
          <w:rFonts w:asciiTheme="minorHAnsi" w:hAnsiTheme="minorHAnsi" w:cstheme="minorHAnsi"/>
          <w:b/>
        </w:rPr>
        <w:t xml:space="preserve"> </w:t>
      </w:r>
      <w:proofErr w:type="spellStart"/>
      <w:r w:rsidRPr="002F664E">
        <w:rPr>
          <w:rFonts w:asciiTheme="minorHAnsi" w:hAnsiTheme="minorHAnsi" w:cstheme="minorHAnsi"/>
          <w:b/>
        </w:rPr>
        <w:t>eine</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Datenschutz</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Folgenabschätzung</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gemäß</w:t>
      </w:r>
      <w:proofErr w:type="spellEnd"/>
      <w:r w:rsidRPr="002F664E">
        <w:rPr>
          <w:rFonts w:asciiTheme="minorHAnsi" w:hAnsiTheme="minorHAnsi" w:cstheme="minorHAnsi"/>
          <w:b/>
        </w:rPr>
        <w:t xml:space="preserve"> Art. 35 DSGVO </w:t>
      </w:r>
      <w:proofErr w:type="spellStart"/>
      <w:r w:rsidRPr="002F664E">
        <w:rPr>
          <w:rFonts w:asciiTheme="minorHAnsi" w:hAnsiTheme="minorHAnsi" w:cstheme="minorHAnsi"/>
          <w:b/>
        </w:rPr>
        <w:t>im</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Rahmen</w:t>
      </w:r>
      <w:proofErr w:type="spellEnd"/>
      <w:r w:rsidRPr="002F664E">
        <w:rPr>
          <w:rFonts w:asciiTheme="minorHAnsi" w:hAnsiTheme="minorHAnsi" w:cstheme="minorHAnsi"/>
          <w:b/>
        </w:rPr>
        <w:t xml:space="preserve"> der </w:t>
      </w:r>
      <w:proofErr w:type="spellStart"/>
      <w:r w:rsidRPr="002F664E">
        <w:rPr>
          <w:rFonts w:asciiTheme="minorHAnsi" w:hAnsiTheme="minorHAnsi" w:cstheme="minorHAnsi"/>
          <w:b/>
        </w:rPr>
        <w:t>Datenverarbeitung</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grundsätzlich</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nicht</w:t>
      </w:r>
      <w:proofErr w:type="spellEnd"/>
      <w:r w:rsidRPr="002F664E">
        <w:rPr>
          <w:rFonts w:asciiTheme="minorHAnsi" w:hAnsiTheme="minorHAnsi" w:cstheme="minorHAnsi"/>
          <w:b/>
        </w:rPr>
        <w:t xml:space="preserve"> </w:t>
      </w:r>
      <w:proofErr w:type="spellStart"/>
      <w:r w:rsidRPr="002F664E">
        <w:rPr>
          <w:rFonts w:asciiTheme="minorHAnsi" w:hAnsiTheme="minorHAnsi" w:cstheme="minorHAnsi"/>
          <w:b/>
        </w:rPr>
        <w:t>erforderlich</w:t>
      </w:r>
      <w:proofErr w:type="spellEnd"/>
      <w:r w:rsidRPr="002F664E">
        <w:rPr>
          <w:rFonts w:asciiTheme="minorHAnsi" w:hAnsiTheme="minorHAnsi" w:cstheme="minorHAnsi"/>
          <w:b/>
        </w:rPr>
        <w:t>.</w:t>
      </w:r>
    </w:p>
    <w:p w14:paraId="738FA37C" w14:textId="3B287AC4" w:rsidR="009045C1" w:rsidRDefault="00EE2FE8" w:rsidP="009045C1">
      <w:pPr>
        <w:pStyle w:val="Default"/>
        <w:rPr>
          <w:rFonts w:asciiTheme="minorHAnsi" w:hAnsiTheme="minorHAnsi" w:cstheme="minorHAnsi"/>
          <w:sz w:val="22"/>
          <w:szCs w:val="22"/>
        </w:rPr>
      </w:pPr>
      <w:r>
        <w:rPr>
          <w:rFonts w:asciiTheme="minorHAnsi" w:hAnsiTheme="minorHAnsi" w:cstheme="minorHAnsi"/>
          <w:sz w:val="22"/>
          <w:szCs w:val="22"/>
        </w:rPr>
        <w:t>Der Verein</w:t>
      </w:r>
      <w:r w:rsidR="009045C1" w:rsidRPr="002F664E">
        <w:rPr>
          <w:rFonts w:asciiTheme="minorHAnsi" w:hAnsiTheme="minorHAnsi" w:cstheme="minorHAnsi"/>
          <w:sz w:val="22"/>
          <w:szCs w:val="22"/>
        </w:rPr>
        <w:t xml:space="preserve"> hat nur dann eine Datenschutz-Folgeabschätzung vorzunehmen, wenn die Form der Verarbeitung aufgrund der Art, des Umfangs, der Umstände und der Zwecke ein </w:t>
      </w:r>
      <w:r w:rsidR="009045C1" w:rsidRPr="002F664E">
        <w:rPr>
          <w:rFonts w:asciiTheme="minorHAnsi" w:hAnsiTheme="minorHAnsi" w:cstheme="minorHAnsi"/>
          <w:b/>
          <w:bCs/>
          <w:sz w:val="22"/>
          <w:szCs w:val="22"/>
        </w:rPr>
        <w:t xml:space="preserve">hohes Risiko </w:t>
      </w:r>
      <w:r w:rsidR="009045C1" w:rsidRPr="002F664E">
        <w:rPr>
          <w:rFonts w:asciiTheme="minorHAnsi" w:hAnsiTheme="minorHAnsi" w:cstheme="minorHAnsi"/>
          <w:sz w:val="22"/>
          <w:szCs w:val="22"/>
        </w:rPr>
        <w:t xml:space="preserve">für die Rechte und Freiheiten für die betroffene Person zur Folge hat (Art. 35 Abs. 1 DS-GVO). Dies insbesondere dann der Fall, wenn eine </w:t>
      </w:r>
      <w:r w:rsidR="009045C1" w:rsidRPr="002F664E">
        <w:rPr>
          <w:rFonts w:asciiTheme="minorHAnsi" w:hAnsiTheme="minorHAnsi" w:cstheme="minorHAnsi"/>
          <w:b/>
          <w:bCs/>
          <w:sz w:val="22"/>
          <w:szCs w:val="22"/>
        </w:rPr>
        <w:t xml:space="preserve">umfangreiche Verarbeitung besonderer Kategorie von Daten </w:t>
      </w:r>
      <w:r w:rsidR="009045C1" w:rsidRPr="002F664E">
        <w:rPr>
          <w:rFonts w:asciiTheme="minorHAnsi" w:hAnsiTheme="minorHAnsi" w:cstheme="minorHAnsi"/>
          <w:sz w:val="22"/>
          <w:szCs w:val="22"/>
        </w:rPr>
        <w:t xml:space="preserve">gemäß Art. 9 DS-GVO erfolgt oder wenn im Wege der Verarbeitung auf Grundlage von personenbezogenen Daten </w:t>
      </w:r>
      <w:r w:rsidR="009045C1" w:rsidRPr="002F664E">
        <w:rPr>
          <w:rFonts w:asciiTheme="minorHAnsi" w:hAnsiTheme="minorHAnsi" w:cstheme="minorHAnsi"/>
          <w:b/>
          <w:bCs/>
          <w:sz w:val="22"/>
          <w:szCs w:val="22"/>
        </w:rPr>
        <w:t xml:space="preserve">systematische und umfassende Bewertungen persönlicher Aspekte </w:t>
      </w:r>
      <w:r w:rsidR="009045C1" w:rsidRPr="002F664E">
        <w:rPr>
          <w:rFonts w:asciiTheme="minorHAnsi" w:hAnsiTheme="minorHAnsi" w:cstheme="minorHAnsi"/>
          <w:sz w:val="22"/>
          <w:szCs w:val="22"/>
        </w:rPr>
        <w:t xml:space="preserve">vor-genommen werden, die als Grundlage für Entscheidungen dienen, die Rechtswirkungen gegenüber natürlichen Personen entfalten oder diese in ähnlich erheblicher Weise beeinträchtigen (Art. 35 Abs. 3 DS-GVO). </w:t>
      </w:r>
    </w:p>
    <w:p w14:paraId="50842D63" w14:textId="77777777" w:rsidR="009045C1" w:rsidRPr="002F664E" w:rsidRDefault="009045C1" w:rsidP="009045C1">
      <w:pPr>
        <w:pStyle w:val="Default"/>
        <w:rPr>
          <w:rFonts w:asciiTheme="minorHAnsi" w:hAnsiTheme="minorHAnsi" w:cstheme="minorHAnsi"/>
          <w:sz w:val="22"/>
          <w:szCs w:val="22"/>
        </w:rPr>
      </w:pPr>
    </w:p>
    <w:p w14:paraId="687FD1B8" w14:textId="77777777" w:rsidR="009045C1" w:rsidRPr="002F664E" w:rsidRDefault="009045C1" w:rsidP="009045C1">
      <w:pPr>
        <w:pStyle w:val="Default"/>
        <w:rPr>
          <w:rFonts w:asciiTheme="minorHAnsi" w:hAnsiTheme="minorHAnsi" w:cstheme="minorHAnsi"/>
          <w:sz w:val="22"/>
          <w:szCs w:val="22"/>
        </w:rPr>
      </w:pPr>
      <w:r w:rsidRPr="002F664E">
        <w:rPr>
          <w:rFonts w:asciiTheme="minorHAnsi" w:hAnsiTheme="minorHAnsi" w:cstheme="minorHAnsi"/>
          <w:sz w:val="22"/>
          <w:szCs w:val="22"/>
        </w:rPr>
        <w:t xml:space="preserve">Eine Datenschutz-Folgeabschätzung hat eine Beschreibung der geplanten Verarbeitungsvorgänge und ihrer Zwecke sowie möglicher berechtigter Interessen des Verantwortlichen, eine Beschreibung der Notwendigkeit der Abwicklung sowie ihrer Verhältnismäßigkeit, eine Bewertung der Risiken und eine Beschreibung des Maßnahmen zur Risikoreduzierung zu enthalten (Art. 37 Abs. 7 DS-GVO). Eine Datenschutz-Folgeabschätzung dürfte aber bei Vereinen nur in den seltensten Fällen notwendig sein. </w:t>
      </w:r>
    </w:p>
    <w:p w14:paraId="0A9D5B7C" w14:textId="77777777" w:rsidR="009045C1" w:rsidRPr="002F664E" w:rsidRDefault="009045C1" w:rsidP="009045C1">
      <w:pPr>
        <w:pStyle w:val="Default"/>
        <w:rPr>
          <w:rFonts w:asciiTheme="minorHAnsi" w:hAnsiTheme="minorHAnsi" w:cstheme="minorHAnsi"/>
          <w:sz w:val="22"/>
          <w:szCs w:val="22"/>
        </w:rPr>
      </w:pPr>
    </w:p>
    <w:p w14:paraId="51CB5D24" w14:textId="77777777" w:rsidR="009045C1" w:rsidRPr="002F664E" w:rsidRDefault="009045C1" w:rsidP="009045C1">
      <w:pPr>
        <w:ind w:left="-5" w:right="-15"/>
        <w:rPr>
          <w:rFonts w:asciiTheme="minorHAnsi" w:hAnsiTheme="minorHAnsi" w:cstheme="minorHAnsi"/>
        </w:rPr>
      </w:pPr>
      <w:proofErr w:type="spellStart"/>
      <w:r w:rsidRPr="002F664E">
        <w:rPr>
          <w:rFonts w:asciiTheme="minorHAnsi" w:hAnsiTheme="minorHAnsi" w:cstheme="minorHAnsi"/>
        </w:rPr>
        <w:t>Weitere</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Informationen</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zu</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diesem</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Thema</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finden</w:t>
      </w:r>
      <w:proofErr w:type="spellEnd"/>
      <w:r w:rsidRPr="002F664E">
        <w:rPr>
          <w:rFonts w:asciiTheme="minorHAnsi" w:hAnsiTheme="minorHAnsi" w:cstheme="minorHAnsi"/>
        </w:rPr>
        <w:t xml:space="preserve"> Sie in </w:t>
      </w:r>
      <w:proofErr w:type="spellStart"/>
      <w:r w:rsidRPr="002F664E">
        <w:rPr>
          <w:rFonts w:asciiTheme="minorHAnsi" w:hAnsiTheme="minorHAnsi" w:cstheme="minorHAnsi"/>
        </w:rPr>
        <w:t>Kurzpapier</w:t>
      </w:r>
      <w:proofErr w:type="spellEnd"/>
      <w:r w:rsidRPr="002F664E">
        <w:rPr>
          <w:rFonts w:asciiTheme="minorHAnsi" w:hAnsiTheme="minorHAnsi" w:cstheme="minorHAnsi"/>
        </w:rPr>
        <w:t xml:space="preserve"> Nr. 5 der </w:t>
      </w:r>
      <w:proofErr w:type="spellStart"/>
      <w:r w:rsidRPr="002F664E">
        <w:rPr>
          <w:rFonts w:asciiTheme="minorHAnsi" w:hAnsiTheme="minorHAnsi" w:cstheme="minorHAnsi"/>
        </w:rPr>
        <w:t>Datenschutzkonferenz</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Datenschutz-Folgenabschätzung</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nach</w:t>
      </w:r>
      <w:proofErr w:type="spellEnd"/>
      <w:r w:rsidRPr="002F664E">
        <w:rPr>
          <w:rFonts w:asciiTheme="minorHAnsi" w:hAnsiTheme="minorHAnsi" w:cstheme="minorHAnsi"/>
        </w:rPr>
        <w:t xml:space="preserve"> Art. 35 DS-</w:t>
      </w:r>
      <w:proofErr w:type="gramStart"/>
      <w:r w:rsidRPr="002F664E">
        <w:rPr>
          <w:rFonts w:asciiTheme="minorHAnsi" w:hAnsiTheme="minorHAnsi" w:cstheme="minorHAnsi"/>
        </w:rPr>
        <w:t>GVO“</w:t>
      </w:r>
      <w:proofErr w:type="gramEnd"/>
      <w:r w:rsidRPr="002F664E">
        <w:rPr>
          <w:rFonts w:asciiTheme="minorHAnsi" w:hAnsiTheme="minorHAnsi" w:cstheme="minorHAnsi"/>
        </w:rPr>
        <w:t xml:space="preserve">, </w:t>
      </w:r>
      <w:proofErr w:type="spellStart"/>
      <w:r w:rsidRPr="002F664E">
        <w:rPr>
          <w:rFonts w:asciiTheme="minorHAnsi" w:hAnsiTheme="minorHAnsi" w:cstheme="minorHAnsi"/>
        </w:rPr>
        <w:t>abrufbar</w:t>
      </w:r>
      <w:proofErr w:type="spellEnd"/>
      <w:r w:rsidRPr="002F664E">
        <w:rPr>
          <w:rFonts w:asciiTheme="minorHAnsi" w:hAnsiTheme="minorHAnsi" w:cstheme="minorHAnsi"/>
        </w:rPr>
        <w:t xml:space="preserve"> </w:t>
      </w:r>
      <w:proofErr w:type="spellStart"/>
      <w:r w:rsidRPr="002F664E">
        <w:rPr>
          <w:rFonts w:asciiTheme="minorHAnsi" w:hAnsiTheme="minorHAnsi" w:cstheme="minorHAnsi"/>
        </w:rPr>
        <w:t>unter</w:t>
      </w:r>
      <w:proofErr w:type="spellEnd"/>
      <w:r w:rsidRPr="002F664E">
        <w:rPr>
          <w:rFonts w:asciiTheme="minorHAnsi" w:hAnsiTheme="minorHAnsi" w:cstheme="minorHAnsi"/>
        </w:rPr>
        <w:t xml:space="preserve"> https://www.baden-wuerttemberg.datenschutz.de/wp-content/uploads/2013/02/DSK-Kurzpapier-5-DSFA.pdf</w:t>
      </w:r>
    </w:p>
    <w:p w14:paraId="081DF02E" w14:textId="77777777" w:rsidR="00552745" w:rsidRPr="00A25351" w:rsidRDefault="00552745" w:rsidP="009045C1">
      <w:pPr>
        <w:ind w:left="-5" w:right="-12"/>
        <w:jc w:val="both"/>
        <w:rPr>
          <w:lang w:val="de-DE"/>
        </w:rPr>
      </w:pPr>
    </w:p>
    <w:sectPr w:rsidR="00552745" w:rsidRPr="00A25351" w:rsidSect="00CA4327">
      <w:headerReference w:type="even" r:id="rId7"/>
      <w:footerReference w:type="default" r:id="rId8"/>
      <w:headerReference w:type="first" r:id="rId9"/>
      <w:pgSz w:w="11909" w:h="16834"/>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FFD1" w14:textId="77777777" w:rsidR="000E68D7" w:rsidRDefault="000E68D7" w:rsidP="00244E21">
      <w:pPr>
        <w:spacing w:before="0" w:after="0"/>
      </w:pPr>
      <w:r>
        <w:separator/>
      </w:r>
    </w:p>
  </w:endnote>
  <w:endnote w:type="continuationSeparator" w:id="0">
    <w:p w14:paraId="74E3411C" w14:textId="77777777" w:rsidR="000E68D7" w:rsidRDefault="000E68D7" w:rsidP="00244E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958016"/>
      <w:docPartObj>
        <w:docPartGallery w:val="Page Numbers (Bottom of Page)"/>
        <w:docPartUnique/>
      </w:docPartObj>
    </w:sdtPr>
    <w:sdtEndPr/>
    <w:sdtContent>
      <w:p w14:paraId="4A7EFA55" w14:textId="77777777" w:rsidR="0021711C" w:rsidRDefault="0021711C">
        <w:pPr>
          <w:pStyle w:val="Fuzeile"/>
          <w:jc w:val="right"/>
        </w:pPr>
        <w:r>
          <w:fldChar w:fldCharType="begin"/>
        </w:r>
        <w:r>
          <w:instrText>PAGE   \* MERGEFORMAT</w:instrText>
        </w:r>
        <w:r>
          <w:fldChar w:fldCharType="separate"/>
        </w:r>
        <w:r w:rsidR="00E8672B" w:rsidRPr="00E8672B">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9735" w14:textId="77777777" w:rsidR="000E68D7" w:rsidRDefault="000E68D7" w:rsidP="00244E21">
      <w:pPr>
        <w:spacing w:before="0" w:after="0"/>
      </w:pPr>
      <w:r>
        <w:separator/>
      </w:r>
    </w:p>
  </w:footnote>
  <w:footnote w:type="continuationSeparator" w:id="0">
    <w:p w14:paraId="43E78BE7" w14:textId="77777777" w:rsidR="000E68D7" w:rsidRDefault="000E68D7" w:rsidP="00244E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DC19" w14:textId="77777777" w:rsidR="008D510D" w:rsidRPr="008D510D" w:rsidRDefault="008D510D" w:rsidP="008D510D">
    <w:pPr>
      <w:pStyle w:val="Kopfzeile"/>
      <w:pBdr>
        <w:bottom w:val="single" w:sz="4" w:space="8" w:color="556D7D"/>
      </w:pBdr>
      <w:jc w:val="center"/>
      <w:rPr>
        <w:rFonts w:eastAsiaTheme="majorEastAsia" w:cstheme="majorBidi"/>
        <w:sz w:val="24"/>
        <w:szCs w:val="24"/>
      </w:rPr>
    </w:pPr>
    <w:r w:rsidRPr="008D510D">
      <w:rPr>
        <w:rFonts w:eastAsiaTheme="majorEastAsia" w:cstheme="majorBidi"/>
        <w:sz w:val="24"/>
        <w:szCs w:val="24"/>
      </w:rPr>
      <w:t xml:space="preserve">Edward </w:t>
    </w:r>
    <w:proofErr w:type="spellStart"/>
    <w:r w:rsidRPr="008D510D">
      <w:rPr>
        <w:rFonts w:eastAsiaTheme="majorEastAsia" w:cstheme="majorBidi"/>
        <w:sz w:val="24"/>
        <w:szCs w:val="24"/>
      </w:rPr>
      <w:t>Hloom</w:t>
    </w:r>
    <w:proofErr w:type="spellEnd"/>
    <w:r w:rsidRPr="008D510D">
      <w:rPr>
        <w:rFonts w:eastAsiaTheme="majorEastAsia" w:cstheme="majorBidi"/>
        <w:sz w:val="24"/>
        <w:szCs w:val="24"/>
      </w:rPr>
      <w:t xml:space="preserve"> – Resume </w:t>
    </w:r>
  </w:p>
  <w:p w14:paraId="2A9D9AA7" w14:textId="77777777" w:rsidR="008D510D" w:rsidRDefault="008D51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F5BA" w14:textId="77777777" w:rsidR="00263C40" w:rsidRDefault="00452D2F">
    <w:pPr>
      <w:pStyle w:val="Kopfzeile"/>
    </w:pPr>
    <w:r>
      <w:rPr>
        <w:noProof/>
        <w:lang w:val="de-DE" w:eastAsia="de-DE"/>
      </w:rPr>
      <mc:AlternateContent>
        <mc:Choice Requires="wps">
          <w:drawing>
            <wp:anchor distT="0" distB="0" distL="114300" distR="114300" simplePos="0" relativeHeight="251657728" behindDoc="1" locked="0" layoutInCell="1" allowOverlap="1" wp14:anchorId="519A7B24" wp14:editId="4D109343">
              <wp:simplePos x="0" y="0"/>
              <wp:positionH relativeFrom="page">
                <wp:align>left</wp:align>
              </wp:positionH>
              <wp:positionV relativeFrom="paragraph">
                <wp:posOffset>-1176020</wp:posOffset>
              </wp:positionV>
              <wp:extent cx="7861300" cy="1342390"/>
              <wp:effectExtent l="0" t="0" r="635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rgbClr val="556D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ADCC" id="Rectangle 1" o:spid="_x0000_s1026" style="position:absolute;margin-left:0;margin-top:-92.6pt;width:619pt;height:105.7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" fillcolor="#556d7d"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45B18"/>
    <w:multiLevelType w:val="hybridMultilevel"/>
    <w:tmpl w:val="F68E60B0"/>
    <w:lvl w:ilvl="0" w:tplc="A172353A">
      <w:start w:val="1"/>
      <w:numFmt w:val="bullet"/>
      <w:pStyle w:val="Listenabsatz"/>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93c6b5,#322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E8"/>
    <w:rsid w:val="00003CE8"/>
    <w:rsid w:val="00004F63"/>
    <w:rsid w:val="00007FF8"/>
    <w:rsid w:val="00011807"/>
    <w:rsid w:val="00017E24"/>
    <w:rsid w:val="00023029"/>
    <w:rsid w:val="00025E8B"/>
    <w:rsid w:val="00026324"/>
    <w:rsid w:val="00056A75"/>
    <w:rsid w:val="00061F40"/>
    <w:rsid w:val="00064F14"/>
    <w:rsid w:val="000675EC"/>
    <w:rsid w:val="00072032"/>
    <w:rsid w:val="000A6F0F"/>
    <w:rsid w:val="000B01D5"/>
    <w:rsid w:val="000E14F1"/>
    <w:rsid w:val="000E34CC"/>
    <w:rsid w:val="000E6036"/>
    <w:rsid w:val="000E68D7"/>
    <w:rsid w:val="001059F8"/>
    <w:rsid w:val="00114A9F"/>
    <w:rsid w:val="00114FCD"/>
    <w:rsid w:val="00117EC5"/>
    <w:rsid w:val="00130300"/>
    <w:rsid w:val="00132210"/>
    <w:rsid w:val="00171AB4"/>
    <w:rsid w:val="00196A5A"/>
    <w:rsid w:val="001A5D40"/>
    <w:rsid w:val="001B14A8"/>
    <w:rsid w:val="001C1D1C"/>
    <w:rsid w:val="001E643B"/>
    <w:rsid w:val="0020278E"/>
    <w:rsid w:val="0021711C"/>
    <w:rsid w:val="00232683"/>
    <w:rsid w:val="002326A9"/>
    <w:rsid w:val="00235EC2"/>
    <w:rsid w:val="002417DB"/>
    <w:rsid w:val="00244E21"/>
    <w:rsid w:val="0025334C"/>
    <w:rsid w:val="00263C40"/>
    <w:rsid w:val="002755F7"/>
    <w:rsid w:val="00284E1B"/>
    <w:rsid w:val="002C36E1"/>
    <w:rsid w:val="002C5862"/>
    <w:rsid w:val="002C74AB"/>
    <w:rsid w:val="002E5C0A"/>
    <w:rsid w:val="002F7BA7"/>
    <w:rsid w:val="00303D04"/>
    <w:rsid w:val="0030715F"/>
    <w:rsid w:val="00310CF6"/>
    <w:rsid w:val="00315070"/>
    <w:rsid w:val="003515A1"/>
    <w:rsid w:val="003A0435"/>
    <w:rsid w:val="003A0B76"/>
    <w:rsid w:val="003A56E6"/>
    <w:rsid w:val="003C6BA3"/>
    <w:rsid w:val="003D4019"/>
    <w:rsid w:val="003D5959"/>
    <w:rsid w:val="003E04FC"/>
    <w:rsid w:val="003E3204"/>
    <w:rsid w:val="003E7AA5"/>
    <w:rsid w:val="003F689D"/>
    <w:rsid w:val="003F6941"/>
    <w:rsid w:val="00400EF1"/>
    <w:rsid w:val="0041006F"/>
    <w:rsid w:val="0041696B"/>
    <w:rsid w:val="00416E0C"/>
    <w:rsid w:val="00420651"/>
    <w:rsid w:val="004206A8"/>
    <w:rsid w:val="0042730D"/>
    <w:rsid w:val="00436CE9"/>
    <w:rsid w:val="00452D2F"/>
    <w:rsid w:val="00472E3C"/>
    <w:rsid w:val="00480F59"/>
    <w:rsid w:val="0049549A"/>
    <w:rsid w:val="004B3907"/>
    <w:rsid w:val="004D5808"/>
    <w:rsid w:val="004E46A6"/>
    <w:rsid w:val="004E60FD"/>
    <w:rsid w:val="005176E8"/>
    <w:rsid w:val="00530183"/>
    <w:rsid w:val="005422C4"/>
    <w:rsid w:val="00552745"/>
    <w:rsid w:val="00570FB5"/>
    <w:rsid w:val="00572E1A"/>
    <w:rsid w:val="00576B38"/>
    <w:rsid w:val="005824C4"/>
    <w:rsid w:val="00582FC5"/>
    <w:rsid w:val="005842EF"/>
    <w:rsid w:val="00587644"/>
    <w:rsid w:val="005A3B17"/>
    <w:rsid w:val="005C0E69"/>
    <w:rsid w:val="005D4EB0"/>
    <w:rsid w:val="005E5973"/>
    <w:rsid w:val="005F2F01"/>
    <w:rsid w:val="00621144"/>
    <w:rsid w:val="006354C7"/>
    <w:rsid w:val="006577FB"/>
    <w:rsid w:val="00671A74"/>
    <w:rsid w:val="006746E3"/>
    <w:rsid w:val="006818A5"/>
    <w:rsid w:val="00690E5F"/>
    <w:rsid w:val="006A6D89"/>
    <w:rsid w:val="006E09BE"/>
    <w:rsid w:val="006E1E03"/>
    <w:rsid w:val="0071532A"/>
    <w:rsid w:val="00717180"/>
    <w:rsid w:val="00724969"/>
    <w:rsid w:val="00750203"/>
    <w:rsid w:val="00762021"/>
    <w:rsid w:val="00764F37"/>
    <w:rsid w:val="007B4D4F"/>
    <w:rsid w:val="007E3FC1"/>
    <w:rsid w:val="007E67B7"/>
    <w:rsid w:val="007F0115"/>
    <w:rsid w:val="007F6765"/>
    <w:rsid w:val="00805E81"/>
    <w:rsid w:val="00812BE4"/>
    <w:rsid w:val="008136A7"/>
    <w:rsid w:val="00846D56"/>
    <w:rsid w:val="00847459"/>
    <w:rsid w:val="00851DBE"/>
    <w:rsid w:val="0085515A"/>
    <w:rsid w:val="00875489"/>
    <w:rsid w:val="008B34C7"/>
    <w:rsid w:val="008B7F20"/>
    <w:rsid w:val="008C0075"/>
    <w:rsid w:val="008D510D"/>
    <w:rsid w:val="008F1BCD"/>
    <w:rsid w:val="009044FD"/>
    <w:rsid w:val="009045C1"/>
    <w:rsid w:val="00942F38"/>
    <w:rsid w:val="00957B60"/>
    <w:rsid w:val="00977E83"/>
    <w:rsid w:val="00984C4F"/>
    <w:rsid w:val="00995AD1"/>
    <w:rsid w:val="009C4C97"/>
    <w:rsid w:val="009F1B33"/>
    <w:rsid w:val="009F3964"/>
    <w:rsid w:val="00A01AB1"/>
    <w:rsid w:val="00A05199"/>
    <w:rsid w:val="00A237ED"/>
    <w:rsid w:val="00A23934"/>
    <w:rsid w:val="00A25351"/>
    <w:rsid w:val="00A334EA"/>
    <w:rsid w:val="00A419CB"/>
    <w:rsid w:val="00A510EA"/>
    <w:rsid w:val="00A579C6"/>
    <w:rsid w:val="00A67258"/>
    <w:rsid w:val="00A72A88"/>
    <w:rsid w:val="00AB28F8"/>
    <w:rsid w:val="00AC7020"/>
    <w:rsid w:val="00AE0F2C"/>
    <w:rsid w:val="00AF321F"/>
    <w:rsid w:val="00B04781"/>
    <w:rsid w:val="00B04F18"/>
    <w:rsid w:val="00B120AD"/>
    <w:rsid w:val="00B1548D"/>
    <w:rsid w:val="00B17B0B"/>
    <w:rsid w:val="00B2358E"/>
    <w:rsid w:val="00B277AB"/>
    <w:rsid w:val="00B321BD"/>
    <w:rsid w:val="00B35D2A"/>
    <w:rsid w:val="00B51A47"/>
    <w:rsid w:val="00B53720"/>
    <w:rsid w:val="00B63C6F"/>
    <w:rsid w:val="00B810E8"/>
    <w:rsid w:val="00B83D99"/>
    <w:rsid w:val="00B8597A"/>
    <w:rsid w:val="00B86CF3"/>
    <w:rsid w:val="00B87E19"/>
    <w:rsid w:val="00B904E3"/>
    <w:rsid w:val="00B95600"/>
    <w:rsid w:val="00BA187B"/>
    <w:rsid w:val="00BA3C82"/>
    <w:rsid w:val="00BA3E82"/>
    <w:rsid w:val="00BC61DF"/>
    <w:rsid w:val="00BE3F29"/>
    <w:rsid w:val="00BE775D"/>
    <w:rsid w:val="00BF4D76"/>
    <w:rsid w:val="00C13DA1"/>
    <w:rsid w:val="00C163FE"/>
    <w:rsid w:val="00C245D0"/>
    <w:rsid w:val="00C50ECC"/>
    <w:rsid w:val="00C56686"/>
    <w:rsid w:val="00C57092"/>
    <w:rsid w:val="00C6376A"/>
    <w:rsid w:val="00C667FC"/>
    <w:rsid w:val="00C81F96"/>
    <w:rsid w:val="00C86498"/>
    <w:rsid w:val="00C97A5C"/>
    <w:rsid w:val="00CA4327"/>
    <w:rsid w:val="00CB1A94"/>
    <w:rsid w:val="00CB3F39"/>
    <w:rsid w:val="00CC1285"/>
    <w:rsid w:val="00CE7F43"/>
    <w:rsid w:val="00D06ED0"/>
    <w:rsid w:val="00D07CC0"/>
    <w:rsid w:val="00D225D3"/>
    <w:rsid w:val="00D37A9F"/>
    <w:rsid w:val="00D54B30"/>
    <w:rsid w:val="00D80143"/>
    <w:rsid w:val="00DE435D"/>
    <w:rsid w:val="00DE5DEB"/>
    <w:rsid w:val="00DF614E"/>
    <w:rsid w:val="00E0187D"/>
    <w:rsid w:val="00E22A1E"/>
    <w:rsid w:val="00E278DF"/>
    <w:rsid w:val="00E31D4A"/>
    <w:rsid w:val="00E34E9B"/>
    <w:rsid w:val="00E35674"/>
    <w:rsid w:val="00E42FC5"/>
    <w:rsid w:val="00E53D93"/>
    <w:rsid w:val="00E618B2"/>
    <w:rsid w:val="00E7604D"/>
    <w:rsid w:val="00E8672B"/>
    <w:rsid w:val="00EA7E31"/>
    <w:rsid w:val="00EE2FE8"/>
    <w:rsid w:val="00EE50FA"/>
    <w:rsid w:val="00F0214F"/>
    <w:rsid w:val="00F426C8"/>
    <w:rsid w:val="00F84AC8"/>
    <w:rsid w:val="00F92872"/>
    <w:rsid w:val="00F97953"/>
    <w:rsid w:val="00FC2C6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c6b5,#322936"/>
    </o:shapedefaults>
    <o:shapelayout v:ext="edit">
      <o:idmap v:ext="edit" data="1"/>
    </o:shapelayout>
  </w:shapeDefaults>
  <w:decimalSymbol w:val=","/>
  <w:listSeparator w:val=";"/>
  <w14:docId w14:val="0ED6A189"/>
  <w15:docId w15:val="{8C49B36D-D079-4DB4-8012-DA50AF07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15A"/>
    <w:pPr>
      <w:spacing w:before="80" w:after="40"/>
    </w:pPr>
    <w:rPr>
      <w:rFonts w:asciiTheme="majorHAnsi" w:hAnsiTheme="majorHAnsi"/>
    </w:rPr>
  </w:style>
  <w:style w:type="paragraph" w:styleId="berschrift1">
    <w:name w:val="heading 1"/>
    <w:basedOn w:val="Standard"/>
    <w:next w:val="Standard"/>
    <w:link w:val="berschrift1Zchn"/>
    <w:uiPriority w:val="9"/>
    <w:qFormat/>
    <w:rsid w:val="008D510D"/>
    <w:pPr>
      <w:spacing w:before="200" w:after="0"/>
      <w:outlineLvl w:val="0"/>
    </w:pPr>
    <w:rPr>
      <w:rFonts w:ascii="Poor Richard" w:hAnsi="Poor Richard"/>
      <w:color w:val="556D7D"/>
      <w:sz w:val="52"/>
      <w:szCs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10E8"/>
    <w:rPr>
      <w:color w:val="0000FF" w:themeColor="hyperlink"/>
      <w:u w:val="single"/>
    </w:rPr>
  </w:style>
  <w:style w:type="paragraph" w:styleId="Sprechblasentext">
    <w:name w:val="Balloon Text"/>
    <w:basedOn w:val="Standard"/>
    <w:link w:val="SprechblasentextZchn"/>
    <w:uiPriority w:val="99"/>
    <w:semiHidden/>
    <w:unhideWhenUsed/>
    <w:rsid w:val="00B810E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0E8"/>
    <w:rPr>
      <w:rFonts w:ascii="Tahoma" w:hAnsi="Tahoma" w:cs="Tahoma"/>
      <w:sz w:val="16"/>
      <w:szCs w:val="16"/>
    </w:rPr>
  </w:style>
  <w:style w:type="table" w:styleId="Tabellenraster">
    <w:name w:val="Table Grid"/>
    <w:basedOn w:val="NormaleTabelle"/>
    <w:uiPriority w:val="59"/>
    <w:rsid w:val="00B810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8D510D"/>
    <w:rPr>
      <w:rFonts w:ascii="Poor Richard" w:hAnsi="Poor Richard"/>
      <w:color w:val="556D7D"/>
      <w:sz w:val="52"/>
      <w:szCs w:val="52"/>
    </w:rPr>
  </w:style>
  <w:style w:type="paragraph" w:customStyle="1" w:styleId="BoldLarge">
    <w:name w:val="Bold Large"/>
    <w:basedOn w:val="Standard"/>
    <w:qFormat/>
    <w:rsid w:val="00B95600"/>
    <w:rPr>
      <w:b/>
      <w:color w:val="2F3133"/>
      <w:sz w:val="28"/>
      <w:szCs w:val="28"/>
    </w:rPr>
  </w:style>
  <w:style w:type="paragraph" w:styleId="Listenabsatz">
    <w:name w:val="List Paragraph"/>
    <w:basedOn w:val="Standard"/>
    <w:uiPriority w:val="34"/>
    <w:qFormat/>
    <w:rsid w:val="00F97953"/>
    <w:pPr>
      <w:numPr>
        <w:numId w:val="5"/>
      </w:numPr>
    </w:pPr>
  </w:style>
  <w:style w:type="paragraph" w:customStyle="1" w:styleId="Name">
    <w:name w:val="Name"/>
    <w:basedOn w:val="Standard"/>
    <w:qFormat/>
    <w:rsid w:val="00CA4327"/>
    <w:pPr>
      <w:jc w:val="right"/>
    </w:pPr>
    <w:rPr>
      <w:rFonts w:ascii="Arial" w:hAnsi="Arial" w:cs="Arial"/>
      <w:b/>
      <w:color w:val="FFFFFF" w:themeColor="background1"/>
      <w:spacing w:val="40"/>
      <w:sz w:val="80"/>
      <w:szCs w:val="80"/>
      <w:lang w:val="de-DE"/>
    </w:rPr>
  </w:style>
  <w:style w:type="paragraph" w:customStyle="1" w:styleId="BoldNormal">
    <w:name w:val="Bold Normal"/>
    <w:basedOn w:val="Standard"/>
    <w:qFormat/>
    <w:rsid w:val="003D4019"/>
    <w:rPr>
      <w:b/>
    </w:rPr>
  </w:style>
  <w:style w:type="paragraph" w:customStyle="1" w:styleId="ContactInfo">
    <w:name w:val="Contact Info"/>
    <w:basedOn w:val="Standard"/>
    <w:qFormat/>
    <w:rsid w:val="00023029"/>
    <w:pPr>
      <w:spacing w:before="0" w:after="0"/>
      <w:jc w:val="right"/>
    </w:pPr>
  </w:style>
  <w:style w:type="paragraph" w:styleId="Kopfzeile">
    <w:name w:val="header"/>
    <w:basedOn w:val="Standard"/>
    <w:link w:val="KopfzeileZchn"/>
    <w:uiPriority w:val="99"/>
    <w:unhideWhenUsed/>
    <w:rsid w:val="00244E21"/>
    <w:pPr>
      <w:tabs>
        <w:tab w:val="center" w:pos="4680"/>
        <w:tab w:val="right" w:pos="9360"/>
      </w:tabs>
      <w:spacing w:before="0" w:after="0"/>
    </w:pPr>
  </w:style>
  <w:style w:type="character" w:customStyle="1" w:styleId="KopfzeileZchn">
    <w:name w:val="Kopfzeile Zchn"/>
    <w:basedOn w:val="Absatz-Standardschriftart"/>
    <w:link w:val="Kopfzeile"/>
    <w:uiPriority w:val="99"/>
    <w:rsid w:val="00244E21"/>
    <w:rPr>
      <w:rFonts w:asciiTheme="majorHAnsi" w:hAnsiTheme="majorHAnsi"/>
    </w:rPr>
  </w:style>
  <w:style w:type="paragraph" w:styleId="Fuzeile">
    <w:name w:val="footer"/>
    <w:basedOn w:val="Standard"/>
    <w:link w:val="FuzeileZchn"/>
    <w:uiPriority w:val="99"/>
    <w:unhideWhenUsed/>
    <w:rsid w:val="00244E21"/>
    <w:pPr>
      <w:tabs>
        <w:tab w:val="center" w:pos="4680"/>
        <w:tab w:val="right" w:pos="9360"/>
      </w:tabs>
      <w:spacing w:before="0" w:after="0"/>
    </w:pPr>
  </w:style>
  <w:style w:type="character" w:customStyle="1" w:styleId="FuzeileZchn">
    <w:name w:val="Fußzeile Zchn"/>
    <w:basedOn w:val="Absatz-Standardschriftart"/>
    <w:link w:val="Fuzeile"/>
    <w:uiPriority w:val="99"/>
    <w:rsid w:val="00244E21"/>
    <w:rPr>
      <w:rFonts w:asciiTheme="majorHAnsi" w:hAnsiTheme="majorHAnsi"/>
    </w:rPr>
  </w:style>
  <w:style w:type="paragraph" w:customStyle="1" w:styleId="Contacts">
    <w:name w:val="Contacts"/>
    <w:basedOn w:val="Standard"/>
    <w:qFormat/>
    <w:rsid w:val="00263C40"/>
    <w:pPr>
      <w:spacing w:before="0"/>
      <w:jc w:val="right"/>
    </w:pPr>
  </w:style>
  <w:style w:type="character" w:customStyle="1" w:styleId="hps">
    <w:name w:val="hps"/>
    <w:basedOn w:val="Absatz-Standardschriftart"/>
    <w:rsid w:val="00436CE9"/>
  </w:style>
  <w:style w:type="paragraph" w:styleId="KeinLeerraum">
    <w:name w:val="No Spacing"/>
    <w:uiPriority w:val="1"/>
    <w:qFormat/>
    <w:rsid w:val="0030715F"/>
    <w:pPr>
      <w:spacing w:after="0"/>
    </w:pPr>
    <w:rPr>
      <w:rFonts w:asciiTheme="majorHAnsi" w:hAnsiTheme="majorHAnsi"/>
    </w:rPr>
  </w:style>
  <w:style w:type="paragraph" w:customStyle="1" w:styleId="Default">
    <w:name w:val="Default"/>
    <w:rsid w:val="009045C1"/>
    <w:pPr>
      <w:autoSpaceDE w:val="0"/>
      <w:autoSpaceDN w:val="0"/>
      <w:adjustRightInd w:val="0"/>
      <w:spacing w:after="0"/>
    </w:pPr>
    <w:rPr>
      <w:rFonts w:ascii="Arial" w:eastAsiaTheme="minorEastAsia"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ModifiedBy>HR</cp:lastModifiedBy>
  <cp:revision>8</cp:revision>
  <cp:lastPrinted>2015-05-12T11:21:00Z</cp:lastPrinted>
  <dcterms:created xsi:type="dcterms:W3CDTF">2019-11-16T10:28:00Z</dcterms:created>
  <dcterms:modified xsi:type="dcterms:W3CDTF">2019-12-06T13:20:00Z</dcterms:modified>
</cp:coreProperties>
</file>